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150"/>
        <w:jc w:val="center"/>
        <w:rPr>
          <w:rFonts w:ascii="Times New Roman" w:hAnsi="Times New Roman"/>
          <w:color w:val="auto"/>
          <w:sz w:val="28"/>
          <w:szCs w:val="28"/>
        </w:rPr>
      </w:pPr>
      <w:r>
        <w:rPr>
          <w:rFonts w:hint="eastAsia" w:ascii="Times New Roman" w:hAnsi="Times New Roman"/>
          <w:color w:val="auto"/>
          <w:kern w:val="0"/>
          <w:sz w:val="28"/>
          <w:szCs w:val="28"/>
          <w:shd w:val="clear" w:color="auto" w:fill="FFFFFF"/>
        </w:rPr>
        <w:t>安全评价报告</w:t>
      </w:r>
      <w:r>
        <w:rPr>
          <w:rFonts w:ascii="Times New Roman" w:hAnsi="Times New Roman"/>
          <w:color w:val="auto"/>
          <w:kern w:val="0"/>
          <w:sz w:val="28"/>
          <w:szCs w:val="28"/>
          <w:shd w:val="clear" w:color="auto" w:fill="FFFFFF"/>
        </w:rPr>
        <w:t>公开信息表</w:t>
      </w:r>
    </w:p>
    <w:tbl>
      <w:tblPr>
        <w:tblStyle w:val="17"/>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749"/>
        <w:gridCol w:w="1796"/>
        <w:gridCol w:w="3812"/>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color w:val="auto"/>
                <w:sz w:val="24"/>
              </w:rPr>
            </w:pPr>
            <w:r>
              <w:rPr>
                <w:rFonts w:ascii="Times New Roman" w:hAnsi="Times New Roman"/>
                <w:color w:val="auto"/>
                <w:kern w:val="0"/>
                <w:sz w:val="24"/>
                <w:shd w:val="clear" w:color="auto" w:fill="FFFFFF"/>
              </w:rPr>
              <w:t>项目名称</w:t>
            </w:r>
          </w:p>
        </w:tc>
        <w:tc>
          <w:tcPr>
            <w:tcW w:w="7480" w:type="dxa"/>
            <w:gridSpan w:val="3"/>
            <w:tcBorders>
              <w:tl2br w:val="nil"/>
              <w:tr2bl w:val="nil"/>
            </w:tcBorders>
            <w:shd w:val="clear" w:color="auto" w:fill="FFFFFF"/>
            <w:vAlign w:val="center"/>
          </w:tcPr>
          <w:p>
            <w:pPr>
              <w:widowControl/>
              <w:spacing w:after="150"/>
              <w:jc w:val="both"/>
              <w:rPr>
                <w:rFonts w:ascii="Times New Roman" w:hAnsi="Times New Roman"/>
                <w:color w:val="auto"/>
                <w:sz w:val="24"/>
              </w:rPr>
            </w:pPr>
            <w:r>
              <w:rPr>
                <w:rFonts w:hint="eastAsia" w:ascii="Times New Roman" w:hAnsi="Times New Roman"/>
                <w:color w:val="auto"/>
                <w:sz w:val="24"/>
              </w:rPr>
              <w:t>金湖富丽加油站地下油罐防渗漏改造项目安全生产条件和设施综合分析报告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color w:val="auto"/>
                <w:sz w:val="24"/>
              </w:rPr>
            </w:pPr>
            <w:r>
              <w:rPr>
                <w:rFonts w:ascii="Times New Roman" w:hAnsi="Times New Roman"/>
                <w:color w:val="auto"/>
                <w:kern w:val="0"/>
                <w:sz w:val="24"/>
                <w:shd w:val="clear" w:color="auto" w:fill="FFFFFF"/>
              </w:rPr>
              <w:t>完成时间</w:t>
            </w:r>
          </w:p>
        </w:tc>
        <w:tc>
          <w:tcPr>
            <w:tcW w:w="7480" w:type="dxa"/>
            <w:gridSpan w:val="3"/>
            <w:tcBorders>
              <w:tl2br w:val="nil"/>
              <w:tr2bl w:val="nil"/>
            </w:tcBorders>
            <w:shd w:val="clear" w:color="auto" w:fill="FFFFFF"/>
            <w:vAlign w:val="center"/>
          </w:tcPr>
          <w:p>
            <w:pPr>
              <w:widowControl/>
              <w:spacing w:after="150"/>
              <w:jc w:val="center"/>
              <w:rPr>
                <w:rFonts w:ascii="Times New Roman" w:hAnsi="Times New Roman"/>
                <w:color w:val="auto"/>
                <w:sz w:val="24"/>
              </w:rPr>
            </w:pPr>
            <w:r>
              <w:rPr>
                <w:rFonts w:hint="eastAsia" w:ascii="Times New Roman" w:hAnsi="Times New Roman"/>
                <w:color w:val="auto"/>
                <w:sz w:val="24"/>
              </w:rPr>
              <w:t>2020.5.12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9229" w:type="dxa"/>
            <w:gridSpan w:val="4"/>
            <w:tcBorders>
              <w:tl2br w:val="nil"/>
              <w:tr2bl w:val="nil"/>
            </w:tcBorders>
            <w:shd w:val="clear" w:color="auto" w:fill="FFFFFF"/>
            <w:vAlign w:val="center"/>
          </w:tcPr>
          <w:p>
            <w:pPr>
              <w:widowControl/>
              <w:spacing w:after="150"/>
              <w:jc w:val="center"/>
              <w:rPr>
                <w:rFonts w:ascii="Times New Roman" w:hAnsi="Times New Roman"/>
                <w:color w:val="auto"/>
                <w:kern w:val="0"/>
                <w:sz w:val="24"/>
                <w:shd w:val="clear" w:color="auto" w:fill="FFFFFF"/>
              </w:rPr>
            </w:pPr>
            <w:r>
              <w:rPr>
                <w:rFonts w:hint="eastAsia" w:ascii="Times New Roman" w:hAnsi="Times New Roman"/>
                <w:color w:val="auto"/>
                <w:kern w:val="0"/>
                <w:sz w:val="24"/>
                <w:shd w:val="clear" w:color="auto" w:fill="FFFFFF"/>
              </w:rPr>
              <w:t>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jc w:val="center"/>
              <w:rPr>
                <w:rFonts w:ascii="Times New Roman" w:hAnsi="Times New Roman"/>
                <w:color w:val="auto"/>
                <w:sz w:val="24"/>
              </w:rPr>
            </w:pPr>
          </w:p>
        </w:tc>
        <w:tc>
          <w:tcPr>
            <w:tcW w:w="1796" w:type="dxa"/>
            <w:tcBorders>
              <w:tl2br w:val="nil"/>
              <w:tr2bl w:val="nil"/>
            </w:tcBorders>
            <w:shd w:val="clear" w:color="auto" w:fill="FFFFFF"/>
            <w:vAlign w:val="center"/>
          </w:tcPr>
          <w:p>
            <w:pPr>
              <w:widowControl/>
              <w:spacing w:after="150"/>
              <w:jc w:val="center"/>
              <w:rPr>
                <w:rFonts w:ascii="Times New Roman" w:hAnsi="Times New Roman"/>
                <w:color w:val="auto"/>
                <w:sz w:val="24"/>
              </w:rPr>
            </w:pPr>
            <w:r>
              <w:rPr>
                <w:rFonts w:ascii="Times New Roman" w:hAnsi="Times New Roman"/>
                <w:color w:val="auto"/>
                <w:kern w:val="0"/>
                <w:sz w:val="24"/>
                <w:shd w:val="clear" w:color="auto" w:fill="FFFFFF"/>
              </w:rPr>
              <w:t>姓名</w:t>
            </w:r>
          </w:p>
        </w:tc>
        <w:tc>
          <w:tcPr>
            <w:tcW w:w="3812" w:type="dxa"/>
            <w:tcBorders>
              <w:tl2br w:val="nil"/>
              <w:tr2bl w:val="nil"/>
            </w:tcBorders>
            <w:shd w:val="clear" w:color="auto" w:fill="FFFFFF"/>
            <w:vAlign w:val="center"/>
          </w:tcPr>
          <w:p>
            <w:pPr>
              <w:widowControl/>
              <w:spacing w:after="150"/>
              <w:jc w:val="center"/>
              <w:rPr>
                <w:rFonts w:ascii="Times New Roman" w:hAnsi="Times New Roman"/>
                <w:color w:val="auto"/>
                <w:sz w:val="24"/>
              </w:rPr>
            </w:pPr>
            <w:r>
              <w:rPr>
                <w:rFonts w:ascii="Times New Roman" w:hAnsi="Times New Roman"/>
                <w:color w:val="auto"/>
                <w:kern w:val="0"/>
                <w:sz w:val="24"/>
                <w:shd w:val="clear" w:color="auto" w:fill="FFFFFF"/>
              </w:rPr>
              <w:t>资格证书号</w:t>
            </w:r>
          </w:p>
        </w:tc>
        <w:tc>
          <w:tcPr>
            <w:tcW w:w="1872" w:type="dxa"/>
            <w:tcBorders>
              <w:tl2br w:val="nil"/>
              <w:tr2bl w:val="nil"/>
            </w:tcBorders>
            <w:shd w:val="clear" w:color="auto" w:fill="FFFFFF"/>
            <w:vAlign w:val="center"/>
          </w:tcPr>
          <w:p>
            <w:pPr>
              <w:widowControl/>
              <w:spacing w:after="150"/>
              <w:jc w:val="center"/>
              <w:rPr>
                <w:rFonts w:ascii="Times New Roman" w:hAnsi="Times New Roman"/>
                <w:color w:val="auto"/>
                <w:sz w:val="24"/>
              </w:rPr>
            </w:pPr>
            <w:r>
              <w:rPr>
                <w:rFonts w:ascii="Times New Roman" w:hAnsi="Times New Roman"/>
                <w:color w:val="auto"/>
                <w:kern w:val="0"/>
                <w:sz w:val="24"/>
                <w:shd w:val="clear" w:color="auto" w:fill="FFFFFF"/>
              </w:rPr>
              <w:t>从业号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jc w:val="center"/>
              <w:rPr>
                <w:color w:val="auto"/>
                <w:sz w:val="24"/>
              </w:rPr>
            </w:pPr>
            <w:r>
              <w:rPr>
                <w:color w:val="auto"/>
                <w:sz w:val="24"/>
              </w:rPr>
              <w:t>项目负责人</w:t>
            </w:r>
          </w:p>
        </w:tc>
        <w:tc>
          <w:tcPr>
            <w:tcW w:w="1796"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eastAsia" w:eastAsia="宋体"/>
                <w:color w:val="auto"/>
                <w:sz w:val="24"/>
                <w:lang w:eastAsia="zh-CN"/>
              </w:rPr>
            </w:pPr>
            <w:r>
              <w:rPr>
                <w:rFonts w:hint="eastAsia" w:eastAsia="宋体"/>
                <w:color w:val="auto"/>
                <w:sz w:val="24"/>
                <w:lang w:eastAsia="zh-CN"/>
              </w:rPr>
              <w:t>刘天娇</w:t>
            </w:r>
          </w:p>
        </w:tc>
        <w:tc>
          <w:tcPr>
            <w:tcW w:w="3812"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cs="Times New Roman"/>
                <w:color w:val="auto"/>
                <w:sz w:val="24"/>
                <w:lang w:val="en-US" w:eastAsia="zh-CN"/>
              </w:rPr>
              <w:t>1700000000201032</w:t>
            </w:r>
          </w:p>
        </w:tc>
        <w:tc>
          <w:tcPr>
            <w:tcW w:w="1872"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cs="Times New Roman"/>
                <w:color w:val="auto"/>
                <w:sz w:val="24"/>
                <w:lang w:val="en-US" w:eastAsia="zh-CN"/>
              </w:rPr>
              <w:t>034870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vMerge w:val="restart"/>
            <w:tcBorders>
              <w:tl2br w:val="nil"/>
              <w:tr2bl w:val="nil"/>
            </w:tcBorders>
            <w:shd w:val="clear" w:color="auto" w:fill="FFFFFF"/>
            <w:vAlign w:val="center"/>
          </w:tcPr>
          <w:p>
            <w:pPr>
              <w:jc w:val="center"/>
              <w:rPr>
                <w:color w:val="auto"/>
                <w:sz w:val="24"/>
              </w:rPr>
            </w:pPr>
            <w:r>
              <w:rPr>
                <w:color w:val="auto"/>
                <w:sz w:val="24"/>
              </w:rPr>
              <w:t>项目组成员</w:t>
            </w:r>
          </w:p>
        </w:tc>
        <w:tc>
          <w:tcPr>
            <w:tcW w:w="1796"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eastAsia" w:eastAsia="宋体"/>
                <w:color w:val="auto"/>
                <w:sz w:val="24"/>
                <w:lang w:eastAsia="zh-CN"/>
              </w:rPr>
            </w:pPr>
            <w:r>
              <w:rPr>
                <w:rFonts w:hint="eastAsia" w:eastAsia="宋体"/>
                <w:color w:val="auto"/>
                <w:sz w:val="24"/>
                <w:lang w:eastAsia="zh-CN"/>
              </w:rPr>
              <w:t>王江美</w:t>
            </w:r>
          </w:p>
        </w:tc>
        <w:tc>
          <w:tcPr>
            <w:tcW w:w="3812"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cs="Times New Roman"/>
                <w:color w:val="auto"/>
                <w:sz w:val="24"/>
                <w:lang w:val="en-US" w:eastAsia="zh-CN"/>
              </w:rPr>
              <w:t>1200000000200516</w:t>
            </w:r>
          </w:p>
        </w:tc>
        <w:tc>
          <w:tcPr>
            <w:tcW w:w="1872"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cs="Times New Roman"/>
                <w:color w:val="auto"/>
                <w:sz w:val="24"/>
                <w:lang w:val="en-US" w:eastAsia="zh-CN"/>
              </w:rPr>
              <w:t>022756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vMerge w:val="continue"/>
            <w:tcBorders>
              <w:tl2br w:val="nil"/>
              <w:tr2bl w:val="nil"/>
            </w:tcBorders>
            <w:shd w:val="clear" w:color="auto" w:fill="FFFFFF"/>
            <w:vAlign w:val="center"/>
          </w:tcPr>
          <w:p>
            <w:pPr>
              <w:jc w:val="center"/>
              <w:rPr>
                <w:color w:val="auto"/>
                <w:sz w:val="24"/>
              </w:rPr>
            </w:pPr>
          </w:p>
        </w:tc>
        <w:tc>
          <w:tcPr>
            <w:tcW w:w="1796"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eastAsia"/>
                <w:color w:val="auto"/>
                <w:sz w:val="24"/>
                <w:lang w:eastAsia="zh-CN"/>
              </w:rPr>
            </w:pPr>
            <w:r>
              <w:rPr>
                <w:rFonts w:hint="eastAsia" w:eastAsia="宋体"/>
                <w:color w:val="auto"/>
                <w:sz w:val="24"/>
                <w:lang w:eastAsia="zh-CN"/>
              </w:rPr>
              <w:t>段永刚</w:t>
            </w:r>
          </w:p>
        </w:tc>
        <w:tc>
          <w:tcPr>
            <w:tcW w:w="3812"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cs="Times New Roman"/>
                <w:color w:val="auto"/>
                <w:sz w:val="24"/>
                <w:lang w:val="en-US" w:eastAsia="zh-CN"/>
              </w:rPr>
              <w:t>1100000000303324</w:t>
            </w:r>
          </w:p>
        </w:tc>
        <w:tc>
          <w:tcPr>
            <w:tcW w:w="1872"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cs="Times New Roman"/>
                <w:color w:val="auto"/>
                <w:sz w:val="24"/>
                <w:lang w:val="en-US" w:eastAsia="zh-CN"/>
              </w:rPr>
              <w:t>021772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vMerge w:val="continue"/>
            <w:tcBorders>
              <w:tl2br w:val="nil"/>
              <w:tr2bl w:val="nil"/>
            </w:tcBorders>
            <w:shd w:val="clear" w:color="auto" w:fill="FFFFFF"/>
            <w:vAlign w:val="center"/>
          </w:tcPr>
          <w:p>
            <w:pPr>
              <w:jc w:val="center"/>
              <w:rPr>
                <w:color w:val="auto"/>
                <w:sz w:val="24"/>
              </w:rPr>
            </w:pPr>
          </w:p>
        </w:tc>
        <w:tc>
          <w:tcPr>
            <w:tcW w:w="1796" w:type="dxa"/>
            <w:tcBorders>
              <w:tl2br w:val="nil"/>
              <w:tr2bl w:val="nil"/>
            </w:tcBorders>
            <w:shd w:val="clear" w:color="auto" w:fill="FFFFFF"/>
            <w:vAlign w:val="center"/>
          </w:tcPr>
          <w:p>
            <w:pPr>
              <w:spacing w:before="156" w:beforeLines="50" w:after="156" w:afterLines="50" w:line="400" w:lineRule="exact"/>
              <w:ind w:firstLine="0" w:firstLineChars="0"/>
              <w:jc w:val="center"/>
              <w:rPr>
                <w:rFonts w:hint="eastAsia"/>
                <w:color w:val="auto"/>
                <w:sz w:val="24"/>
                <w:lang w:eastAsia="zh-CN"/>
              </w:rPr>
            </w:pPr>
            <w:r>
              <w:rPr>
                <w:rFonts w:hint="eastAsia"/>
                <w:sz w:val="24"/>
                <w:lang w:val="en-US" w:eastAsia="zh-CN"/>
              </w:rPr>
              <w:t>秦雪松</w:t>
            </w:r>
          </w:p>
        </w:tc>
        <w:tc>
          <w:tcPr>
            <w:tcW w:w="3812" w:type="dxa"/>
            <w:tcBorders>
              <w:tl2br w:val="nil"/>
              <w:tr2bl w:val="nil"/>
            </w:tcBorders>
            <w:shd w:val="clear" w:color="auto" w:fill="FFFFFF"/>
            <w:vAlign w:val="center"/>
          </w:tcPr>
          <w:p>
            <w:pPr>
              <w:spacing w:before="156" w:beforeLines="50" w:after="156" w:afterLines="50" w:line="400" w:lineRule="exact"/>
              <w:ind w:firstLine="0" w:firstLineChars="0"/>
              <w:jc w:val="center"/>
              <w:rPr>
                <w:rFonts w:hint="default" w:ascii="Times New Roman" w:hAnsi="Times New Roman" w:eastAsia="宋体" w:cs="Times New Roman"/>
                <w:color w:val="auto"/>
                <w:kern w:val="2"/>
                <w:sz w:val="24"/>
                <w:szCs w:val="24"/>
                <w:lang w:val="en-US" w:eastAsia="zh-CN" w:bidi="ar-SA"/>
              </w:rPr>
            </w:pPr>
            <w:r>
              <w:rPr>
                <w:sz w:val="24"/>
              </w:rPr>
              <w:t>0800000000102134</w:t>
            </w:r>
          </w:p>
        </w:tc>
        <w:tc>
          <w:tcPr>
            <w:tcW w:w="1872" w:type="dxa"/>
            <w:tcBorders>
              <w:tl2br w:val="nil"/>
              <w:tr2bl w:val="nil"/>
            </w:tcBorders>
            <w:shd w:val="clear" w:color="auto" w:fill="FFFFFF"/>
            <w:vAlign w:val="center"/>
          </w:tcPr>
          <w:p>
            <w:pPr>
              <w:spacing w:before="156" w:beforeLines="50" w:after="156" w:afterLines="50" w:line="400" w:lineRule="exact"/>
              <w:ind w:firstLine="0" w:firstLineChars="0"/>
              <w:jc w:val="center"/>
              <w:rPr>
                <w:rFonts w:hint="default" w:ascii="Times New Roman" w:hAnsi="Times New Roman" w:eastAsia="宋体" w:cs="Times New Roman"/>
                <w:color w:val="auto"/>
                <w:kern w:val="2"/>
                <w:sz w:val="24"/>
                <w:szCs w:val="24"/>
                <w:lang w:val="en-US" w:eastAsia="zh-CN" w:bidi="ar-SA"/>
              </w:rPr>
            </w:pPr>
            <w:r>
              <w:rPr>
                <w:sz w:val="24"/>
              </w:rPr>
              <w:t>00</w:t>
            </w:r>
            <w:r>
              <w:rPr>
                <w:rFonts w:hint="eastAsia"/>
                <w:sz w:val="24"/>
                <w:lang w:val="en-US" w:eastAsia="zh-CN"/>
              </w:rPr>
              <w:t>2</w:t>
            </w:r>
            <w:r>
              <w:rPr>
                <w:sz w:val="24"/>
              </w:rPr>
              <w:t>5</w:t>
            </w:r>
            <w:r>
              <w:rPr>
                <w:rFonts w:hint="eastAsia"/>
                <w:sz w:val="24"/>
                <w:lang w:val="en-US" w:eastAsia="zh-CN"/>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color w:val="auto"/>
                <w:sz w:val="24"/>
              </w:rPr>
            </w:pPr>
            <w:r>
              <w:rPr>
                <w:rFonts w:ascii="Times New Roman" w:hAnsi="Times New Roman"/>
                <w:color w:val="auto"/>
                <w:kern w:val="0"/>
                <w:sz w:val="24"/>
                <w:shd w:val="clear" w:color="auto" w:fill="FFFFFF"/>
              </w:rPr>
              <w:t>技术专家</w:t>
            </w:r>
          </w:p>
        </w:tc>
        <w:tc>
          <w:tcPr>
            <w:tcW w:w="7480" w:type="dxa"/>
            <w:gridSpan w:val="3"/>
            <w:tcBorders>
              <w:tl2br w:val="nil"/>
              <w:tr2bl w:val="nil"/>
            </w:tcBorders>
            <w:shd w:val="clear" w:color="auto" w:fill="FFFFFF"/>
            <w:vAlign w:val="center"/>
          </w:tcPr>
          <w:p>
            <w:pPr>
              <w:jc w:val="center"/>
              <w:rPr>
                <w:rFonts w:ascii="Times New Roman" w:hAnsi="Times New Roman"/>
                <w:color w:val="auto"/>
                <w:sz w:val="24"/>
              </w:rPr>
            </w:pPr>
            <w:r>
              <w:rPr>
                <w:rFonts w:ascii="Times New Roman" w:hAnsi="Times New Roman"/>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color w:val="auto"/>
                <w:sz w:val="24"/>
              </w:rPr>
            </w:pPr>
            <w:r>
              <w:rPr>
                <w:rFonts w:ascii="Times New Roman" w:hAnsi="Times New Roman"/>
                <w:color w:val="auto"/>
                <w:kern w:val="0"/>
                <w:sz w:val="24"/>
                <w:shd w:val="clear" w:color="auto" w:fill="FFFFFF"/>
              </w:rPr>
              <w:t>现场勘察人员及时间</w:t>
            </w:r>
          </w:p>
        </w:tc>
        <w:tc>
          <w:tcPr>
            <w:tcW w:w="7480" w:type="dxa"/>
            <w:gridSpan w:val="3"/>
            <w:tcBorders>
              <w:tl2br w:val="nil"/>
              <w:tr2bl w:val="nil"/>
            </w:tcBorders>
            <w:shd w:val="clear" w:color="auto" w:fill="FFFFFF"/>
            <w:vAlign w:val="center"/>
          </w:tcPr>
          <w:p>
            <w:pPr>
              <w:widowControl/>
              <w:spacing w:after="150"/>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2020.2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hint="default" w:ascii="Times New Roman" w:hAnsi="Times New Roman" w:eastAsia="宋体"/>
                <w:color w:val="auto"/>
                <w:kern w:val="0"/>
                <w:sz w:val="24"/>
                <w:shd w:val="clear" w:color="auto" w:fill="FFFFFF"/>
                <w:lang w:val="en-US" w:eastAsia="zh-CN"/>
              </w:rPr>
            </w:pPr>
            <w:r>
              <w:rPr>
                <w:rFonts w:hint="eastAsia" w:ascii="Times New Roman" w:hAnsi="Times New Roman"/>
                <w:color w:val="auto"/>
                <w:kern w:val="0"/>
                <w:sz w:val="24"/>
                <w:shd w:val="clear" w:color="auto" w:fill="FFFFFF"/>
                <w:lang w:val="en-US" w:eastAsia="zh-CN"/>
              </w:rPr>
              <w:t>现场核查的人员和时间</w:t>
            </w:r>
          </w:p>
        </w:tc>
        <w:tc>
          <w:tcPr>
            <w:tcW w:w="7480" w:type="dxa"/>
            <w:gridSpan w:val="3"/>
            <w:tcBorders>
              <w:tl2br w:val="nil"/>
              <w:tr2bl w:val="nil"/>
            </w:tcBorders>
            <w:shd w:val="clear" w:color="auto" w:fill="FFFFFF"/>
            <w:vAlign w:val="center"/>
          </w:tcPr>
          <w:p>
            <w:pPr>
              <w:widowControl/>
              <w:spacing w:after="150"/>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2020.4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color w:val="auto"/>
                <w:sz w:val="24"/>
              </w:rPr>
            </w:pPr>
            <w:r>
              <w:rPr>
                <w:rFonts w:ascii="Times New Roman" w:hAnsi="Times New Roman"/>
                <w:color w:val="auto"/>
                <w:kern w:val="0"/>
                <w:sz w:val="24"/>
                <w:shd w:val="clear" w:color="auto" w:fill="FFFFFF"/>
              </w:rPr>
              <w:t>项目简介</w:t>
            </w:r>
          </w:p>
        </w:tc>
        <w:tc>
          <w:tcPr>
            <w:tcW w:w="7480" w:type="dxa"/>
            <w:gridSpan w:val="3"/>
            <w:tcBorders>
              <w:tl2br w:val="nil"/>
              <w:tr2bl w:val="nil"/>
            </w:tcBorders>
            <w:shd w:val="clear" w:color="auto" w:fill="FFFFFF"/>
            <w:vAlign w:val="center"/>
          </w:tcPr>
          <w:p>
            <w:pPr>
              <w:widowControl/>
              <w:ind w:firstLine="480" w:firstLineChars="200"/>
              <w:rPr>
                <w:rFonts w:hint="eastAsia" w:ascii="Times New Roman" w:hAnsi="Times New Roman" w:eastAsia="宋体" w:cs="Times New Roman"/>
                <w:color w:val="auto"/>
                <w:kern w:val="0"/>
                <w:sz w:val="24"/>
                <w:shd w:val="clear" w:color="auto" w:fill="FFFFFF"/>
                <w:lang w:eastAsia="zh-CN"/>
              </w:rPr>
            </w:pPr>
            <w:r>
              <w:rPr>
                <w:rFonts w:hint="eastAsia" w:ascii="Times New Roman" w:hAnsi="Times New Roman" w:eastAsia="宋体" w:cs="Times New Roman"/>
                <w:color w:val="auto"/>
                <w:kern w:val="0"/>
                <w:sz w:val="24"/>
                <w:shd w:val="clear" w:color="auto" w:fill="FFFFFF"/>
                <w:lang w:eastAsia="zh-CN"/>
              </w:rPr>
              <w:t>该加油站原有2个25m2汽油储罐和2个25m2柴油储罐，为三级加油站。该加油站主要设备有储油罐、加油机、管道及电气设备等，主要从事汽油、柴油零售经营。该站按照《国民经济行业分类》（GB/T4754－2017）行业分类为：机动车燃料零售（行业代码5264）。</w:t>
            </w:r>
          </w:p>
          <w:p>
            <w:pPr>
              <w:widowControl/>
              <w:ind w:firstLine="480" w:firstLineChars="200"/>
              <w:rPr>
                <w:rFonts w:hint="eastAsia" w:ascii="Times New Roman" w:hAnsi="Times New Roman" w:eastAsia="宋体" w:cs="Times New Roman"/>
                <w:color w:val="auto"/>
                <w:kern w:val="0"/>
                <w:sz w:val="24"/>
                <w:shd w:val="clear" w:color="auto" w:fill="FFFFFF"/>
                <w:lang w:eastAsia="zh-CN"/>
              </w:rPr>
            </w:pPr>
            <w:r>
              <w:rPr>
                <w:rFonts w:hint="eastAsia" w:ascii="Times New Roman" w:hAnsi="Times New Roman" w:eastAsia="宋体" w:cs="Times New Roman"/>
                <w:color w:val="auto"/>
                <w:kern w:val="0"/>
                <w:sz w:val="24"/>
                <w:shd w:val="clear" w:color="auto" w:fill="FFFFFF"/>
                <w:lang w:eastAsia="zh-CN"/>
              </w:rPr>
              <w:t>金湖富丽加油站地下油罐防渗漏改造项目在设计及施工过程中采用本报告提出的安全对策措施建议后，</w:t>
            </w:r>
            <w:r>
              <w:rPr>
                <w:rFonts w:hint="eastAsia" w:ascii="Times New Roman" w:hAnsi="Times New Roman" w:eastAsia="宋体" w:cs="Times New Roman"/>
                <w:color w:val="auto"/>
                <w:kern w:val="0"/>
                <w:sz w:val="24"/>
                <w:shd w:val="clear" w:color="auto" w:fill="FFFFFF"/>
                <w:lang w:val="zh-CN" w:eastAsia="zh-CN"/>
              </w:rPr>
              <w:t>安全条件符合国家有关安全法律、法规、技术标准。其安全风险程度可以接受，能够满足生产</w:t>
            </w:r>
            <w:r>
              <w:rPr>
                <w:rFonts w:hint="eastAsia" w:ascii="Times New Roman" w:hAnsi="Times New Roman" w:eastAsia="宋体" w:cs="Times New Roman"/>
                <w:color w:val="auto"/>
                <w:kern w:val="0"/>
                <w:sz w:val="24"/>
                <w:shd w:val="clear" w:color="auto" w:fill="FFFFFF"/>
                <w:lang w:eastAsia="zh-CN"/>
              </w:rPr>
              <w:t>安全</w:t>
            </w:r>
            <w:r>
              <w:rPr>
                <w:rFonts w:hint="eastAsia" w:ascii="Times New Roman" w:hAnsi="Times New Roman" w:eastAsia="宋体" w:cs="Times New Roman"/>
                <w:color w:val="auto"/>
                <w:kern w:val="0"/>
                <w:sz w:val="24"/>
                <w:shd w:val="clear" w:color="auto" w:fill="FFFFFF"/>
                <w:lang w:val="zh-CN" w:eastAsia="zh-CN"/>
              </w:rPr>
              <w:t>的要求。</w:t>
            </w:r>
          </w:p>
          <w:p>
            <w:pPr>
              <w:widowControl/>
              <w:ind w:firstLine="480" w:firstLineChars="200"/>
              <w:rPr>
                <w:rFonts w:ascii="Times New Roman" w:hAnsi="Times New Roman"/>
                <w:color w:val="auto"/>
                <w:kern w:val="0"/>
                <w:sz w:val="24"/>
                <w:shd w:val="clear" w:color="auto" w:fill="FFFFFF"/>
              </w:rPr>
            </w:pPr>
            <w:r>
              <w:rPr>
                <w:rFonts w:hint="eastAsia" w:ascii="Times New Roman" w:hAnsi="Times New Roman" w:eastAsia="宋体" w:cs="Times New Roman"/>
                <w:color w:val="auto"/>
                <w:kern w:val="0"/>
                <w:sz w:val="24"/>
                <w:shd w:val="clear" w:color="auto" w:fill="FFFFFF"/>
                <w:lang w:eastAsia="zh-CN"/>
              </w:rPr>
              <w:t>为保证安全，防患于未然，企业应严格遵守有关法律、法规、标准、规范，认真执行各项安全管理制</w:t>
            </w:r>
            <w:r>
              <w:rPr>
                <w:rFonts w:hint="eastAsia" w:ascii="Times New Roman" w:hAnsi="Times New Roman"/>
                <w:color w:val="auto"/>
                <w:kern w:val="0"/>
                <w:sz w:val="24"/>
                <w:shd w:val="clear" w:color="auto" w:fill="FFFFFF"/>
                <w:lang w:eastAsia="zh-CN"/>
              </w:rPr>
              <w:t>度和操作规程；加强安全管理，确保安全运营。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hint="eastAsia" w:ascii="Times New Roman" w:hAnsi="Times New Roman" w:eastAsia="宋体"/>
                <w:color w:val="auto"/>
                <w:kern w:val="0"/>
                <w:sz w:val="24"/>
                <w:shd w:val="clear" w:color="auto" w:fill="FFFFFF"/>
                <w:lang w:eastAsia="zh-CN"/>
              </w:rPr>
            </w:pPr>
            <w:r>
              <w:rPr>
                <w:rFonts w:hint="eastAsia" w:ascii="Times New Roman" w:hAnsi="Times New Roman"/>
                <w:color w:val="auto"/>
                <w:kern w:val="0"/>
                <w:sz w:val="24"/>
                <w:shd w:val="clear" w:color="auto" w:fill="FFFFFF"/>
                <w:lang w:eastAsia="zh-CN"/>
              </w:rPr>
              <w:t>现场照片</w:t>
            </w:r>
          </w:p>
        </w:tc>
        <w:tc>
          <w:tcPr>
            <w:tcW w:w="7480" w:type="dxa"/>
            <w:gridSpan w:val="3"/>
            <w:tcBorders>
              <w:tl2br w:val="nil"/>
              <w:tr2bl w:val="nil"/>
            </w:tcBorders>
            <w:shd w:val="clear" w:color="auto" w:fill="FFFFFF"/>
            <w:vAlign w:val="center"/>
          </w:tcPr>
          <w:p>
            <w:pPr>
              <w:widowControl/>
              <w:spacing w:after="150"/>
              <w:jc w:val="center"/>
            </w:pPr>
            <w:r>
              <w:rPr>
                <w:rFonts w:hint="eastAsia"/>
                <w:lang w:eastAsia="zh-CN"/>
              </w:rPr>
              <w:drawing>
                <wp:inline distT="0" distB="0" distL="114300" distR="114300">
                  <wp:extent cx="2200910" cy="2934970"/>
                  <wp:effectExtent l="0" t="0" r="8890" b="11430"/>
                  <wp:docPr id="1" name="图片 1" descr="C:/Users/86138/AppData/Local/Temp/picturecompress_20210727172046/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86138/AppData/Local/Temp/picturecompress_20210727172046/output_1.jpgoutput_1"/>
                          <pic:cNvPicPr>
                            <a:picLocks noChangeAspect="1"/>
                          </pic:cNvPicPr>
                        </pic:nvPicPr>
                        <pic:blipFill>
                          <a:blip r:embed="rId4"/>
                          <a:stretch>
                            <a:fillRect/>
                          </a:stretch>
                        </pic:blipFill>
                        <pic:spPr>
                          <a:xfrm>
                            <a:off x="0" y="0"/>
                            <a:ext cx="2200910" cy="2934970"/>
                          </a:xfrm>
                          <a:prstGeom prst="rect">
                            <a:avLst/>
                          </a:prstGeom>
                        </pic:spPr>
                      </pic:pic>
                    </a:graphicData>
                  </a:graphic>
                </wp:inline>
              </w:drawing>
            </w:r>
            <w:r>
              <w:drawing>
                <wp:inline distT="0" distB="0" distL="114300" distR="114300">
                  <wp:extent cx="2200910" cy="2891155"/>
                  <wp:effectExtent l="0" t="0" r="8890" b="4445"/>
                  <wp:docPr id="2" name="图片 1" descr="C:/Users/86138/AppData/Local/Temp/picturecompress_20210727172052/output_1.pn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86138/AppData/Local/Temp/picturecompress_20210727172052/output_1.pngoutput_1"/>
                          <pic:cNvPicPr>
                            <a:picLocks noChangeAspect="1"/>
                          </pic:cNvPicPr>
                        </pic:nvPicPr>
                        <pic:blipFill>
                          <a:blip r:embed="rId5"/>
                          <a:stretch>
                            <a:fillRect/>
                          </a:stretch>
                        </pic:blipFill>
                        <pic:spPr>
                          <a:xfrm>
                            <a:off x="0" y="0"/>
                            <a:ext cx="2200910" cy="2891155"/>
                          </a:xfrm>
                          <a:prstGeom prst="rect">
                            <a:avLst/>
                          </a:prstGeom>
                          <a:noFill/>
                          <a:ln>
                            <a:noFill/>
                          </a:ln>
                        </pic:spPr>
                      </pic:pic>
                    </a:graphicData>
                  </a:graphic>
                </wp:inline>
              </w:drawing>
            </w:r>
          </w:p>
          <w:p>
            <w:pPr>
              <w:pStyle w:val="2"/>
              <w:rPr>
                <w:rFonts w:hint="eastAsia" w:eastAsia="宋体"/>
                <w:lang w:eastAsia="zh-CN"/>
              </w:rPr>
            </w:pPr>
            <w:r>
              <w:rPr>
                <w:rFonts w:hint="eastAsia" w:eastAsia="宋体"/>
                <w:lang w:eastAsia="zh-CN"/>
              </w:rPr>
              <w:drawing>
                <wp:inline distT="0" distB="0" distL="114300" distR="114300">
                  <wp:extent cx="2032000" cy="2709545"/>
                  <wp:effectExtent l="0" t="0" r="0" b="8255"/>
                  <wp:docPr id="4" name="图片 4" descr="C:/Users/86138/AppData/Local/Temp/picturecompress_20210727172057/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86138/AppData/Local/Temp/picturecompress_20210727172057/output_1.jpgoutput_1"/>
                          <pic:cNvPicPr>
                            <a:picLocks noChangeAspect="1"/>
                          </pic:cNvPicPr>
                        </pic:nvPicPr>
                        <pic:blipFill>
                          <a:blip r:embed="rId6"/>
                          <a:stretch>
                            <a:fillRect/>
                          </a:stretch>
                        </pic:blipFill>
                        <pic:spPr>
                          <a:xfrm>
                            <a:off x="0" y="0"/>
                            <a:ext cx="2032000" cy="2709545"/>
                          </a:xfrm>
                          <a:prstGeom prst="rect">
                            <a:avLst/>
                          </a:prstGeom>
                        </pic:spPr>
                      </pic:pic>
                    </a:graphicData>
                  </a:graphic>
                </wp:inline>
              </w:drawing>
            </w:r>
            <w:bookmarkStart w:id="0" w:name="_GoBack"/>
            <w:r>
              <w:rPr>
                <w:rFonts w:hint="eastAsia" w:eastAsia="宋体"/>
                <w:lang w:eastAsia="zh-CN"/>
              </w:rPr>
              <w:drawing>
                <wp:inline distT="0" distB="0" distL="114300" distR="114300">
                  <wp:extent cx="2139950" cy="2855595"/>
                  <wp:effectExtent l="0" t="0" r="6350" b="1905"/>
                  <wp:docPr id="3" name="图片 3" descr="C:/Users/86138/AppData/Local/Temp/picturecompress_20210727172101/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86138/AppData/Local/Temp/picturecompress_20210727172101/output_1.jpgoutput_1"/>
                          <pic:cNvPicPr>
                            <a:picLocks noChangeAspect="1"/>
                          </pic:cNvPicPr>
                        </pic:nvPicPr>
                        <pic:blipFill>
                          <a:blip r:embed="rId7"/>
                          <a:stretch>
                            <a:fillRect/>
                          </a:stretch>
                        </pic:blipFill>
                        <pic:spPr>
                          <a:xfrm>
                            <a:off x="0" y="0"/>
                            <a:ext cx="2139950" cy="2855595"/>
                          </a:xfrm>
                          <a:prstGeom prst="rect">
                            <a:avLst/>
                          </a:prstGeom>
                        </pic:spPr>
                      </pic:pic>
                    </a:graphicData>
                  </a:graphic>
                </wp:inline>
              </w:drawing>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color w:val="auto"/>
                <w:sz w:val="24"/>
              </w:rPr>
            </w:pPr>
            <w:r>
              <w:rPr>
                <w:rFonts w:ascii="Times New Roman" w:hAnsi="Times New Roman"/>
                <w:color w:val="auto"/>
                <w:kern w:val="0"/>
                <w:sz w:val="24"/>
                <w:shd w:val="clear" w:color="auto" w:fill="FFFFFF"/>
              </w:rPr>
              <w:t>被评价单位信息反馈情况</w:t>
            </w:r>
          </w:p>
        </w:tc>
        <w:tc>
          <w:tcPr>
            <w:tcW w:w="7480" w:type="dxa"/>
            <w:gridSpan w:val="3"/>
            <w:tcBorders>
              <w:tl2br w:val="nil"/>
              <w:tr2bl w:val="nil"/>
            </w:tcBorders>
            <w:shd w:val="clear" w:color="auto" w:fill="FFFFFF"/>
            <w:vAlign w:val="center"/>
          </w:tcPr>
          <w:p>
            <w:pPr>
              <w:widowControl/>
              <w:spacing w:after="150"/>
              <w:jc w:val="center"/>
              <w:rPr>
                <w:rFonts w:ascii="Times New Roman" w:hAnsi="Times New Roman"/>
                <w:color w:val="auto"/>
                <w:sz w:val="24"/>
              </w:rPr>
            </w:pPr>
            <w:r>
              <w:rPr>
                <w:rFonts w:ascii="Times New Roman" w:hAnsi="Times New Roman"/>
                <w:color w:val="auto"/>
                <w:kern w:val="0"/>
                <w:sz w:val="24"/>
                <w:shd w:val="clear" w:color="auto" w:fill="FFFFFF"/>
              </w:rPr>
              <w:t>满意</w:t>
            </w:r>
          </w:p>
        </w:tc>
      </w:tr>
    </w:tbl>
    <w:p>
      <w:pPr>
        <w:rPr>
          <w:rFonts w:ascii="Times New Roman" w:hAnsi="Times New Roman"/>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068FE"/>
    <w:rsid w:val="07EC43E3"/>
    <w:rsid w:val="0E32103F"/>
    <w:rsid w:val="1CD9612B"/>
    <w:rsid w:val="2185562F"/>
    <w:rsid w:val="2A9831EF"/>
    <w:rsid w:val="2C205885"/>
    <w:rsid w:val="3DF72777"/>
    <w:rsid w:val="414A749E"/>
    <w:rsid w:val="458C457E"/>
    <w:rsid w:val="45ED57BF"/>
    <w:rsid w:val="4DB94507"/>
    <w:rsid w:val="55CB2020"/>
    <w:rsid w:val="5B7B6821"/>
    <w:rsid w:val="5E81138E"/>
    <w:rsid w:val="672F5DCB"/>
    <w:rsid w:val="71767D78"/>
    <w:rsid w:val="74BE4834"/>
    <w:rsid w:val="755476F0"/>
    <w:rsid w:val="79994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qFormat="1" w:uiPriority="99"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7">
    <w:name w:val="heading 2"/>
    <w:basedOn w:val="1"/>
    <w:next w:val="1"/>
    <w:qFormat/>
    <w:uiPriority w:val="0"/>
    <w:pPr>
      <w:keepNext/>
      <w:keepLines/>
      <w:snapToGrid w:val="0"/>
      <w:spacing w:beforeLines="50" w:afterLines="50"/>
      <w:outlineLvl w:val="1"/>
    </w:pPr>
    <w:rPr>
      <w:rFonts w:eastAsia="楷体_GB2312" w:cs="MS Gothic"/>
      <w:b/>
      <w:snapToGrid w:val="0"/>
      <w:kern w:val="0"/>
      <w:sz w:val="32"/>
      <w:szCs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99"/>
    <w:pPr>
      <w:ind w:firstLine="420" w:firstLineChars="200"/>
    </w:pPr>
  </w:style>
  <w:style w:type="paragraph" w:styleId="3">
    <w:name w:val="Body Text Indent"/>
    <w:basedOn w:val="1"/>
    <w:next w:val="4"/>
    <w:unhideWhenUsed/>
    <w:qFormat/>
    <w:uiPriority w:val="99"/>
    <w:pPr>
      <w:spacing w:after="120"/>
      <w:ind w:left="420" w:leftChars="200"/>
    </w:pPr>
  </w:style>
  <w:style w:type="paragraph" w:customStyle="1" w:styleId="4">
    <w:name w:val="样式 正文文本缩进 + 行距: 1.5 倍行距"/>
    <w:basedOn w:val="1"/>
    <w:qFormat/>
    <w:uiPriority w:val="0"/>
    <w:pPr>
      <w:spacing w:after="120" w:line="360" w:lineRule="auto"/>
      <w:ind w:left="90" w:leftChars="32" w:firstLine="560" w:firstLineChars="200"/>
    </w:pPr>
    <w:rPr>
      <w:rFonts w:cs="宋体"/>
      <w:sz w:val="24"/>
    </w:rPr>
  </w:style>
  <w:style w:type="paragraph" w:styleId="5">
    <w:name w:val="Body Text"/>
    <w:basedOn w:val="1"/>
    <w:qFormat/>
    <w:uiPriority w:val="99"/>
    <w:rPr>
      <w:sz w:val="28"/>
      <w:szCs w:val="28"/>
    </w:rPr>
  </w:style>
  <w:style w:type="paragraph" w:styleId="8">
    <w:name w:val="Normal Indent"/>
    <w:basedOn w:val="1"/>
    <w:qFormat/>
    <w:uiPriority w:val="0"/>
    <w:pPr>
      <w:adjustRightInd w:val="0"/>
      <w:spacing w:line="360" w:lineRule="atLeast"/>
      <w:ind w:firstLine="420"/>
      <w:jc w:val="left"/>
      <w:textAlignment w:val="baseline"/>
    </w:pPr>
    <w:rPr>
      <w:rFonts w:eastAsia="仿宋_GB2312"/>
      <w:kern w:val="0"/>
      <w:sz w:val="28"/>
      <w:szCs w:val="20"/>
    </w:rPr>
  </w:style>
  <w:style w:type="paragraph" w:styleId="9">
    <w:name w:val="Balloon Text"/>
    <w:basedOn w:val="1"/>
    <w:link w:val="23"/>
    <w:qFormat/>
    <w:uiPriority w:val="0"/>
    <w:rPr>
      <w:sz w:val="18"/>
      <w:szCs w:val="18"/>
    </w:rPr>
  </w:style>
  <w:style w:type="paragraph" w:styleId="10">
    <w:name w:val="footer"/>
    <w:basedOn w:val="1"/>
    <w:next w:val="11"/>
    <w:qFormat/>
    <w:uiPriority w:val="99"/>
    <w:pPr>
      <w:tabs>
        <w:tab w:val="center" w:pos="4153"/>
        <w:tab w:val="right" w:pos="8306"/>
      </w:tabs>
      <w:snapToGrid w:val="0"/>
    </w:pPr>
    <w:rPr>
      <w:sz w:val="18"/>
      <w:szCs w:val="18"/>
    </w:rPr>
  </w:style>
  <w:style w:type="paragraph" w:styleId="11">
    <w:name w:val="Normal (Web)"/>
    <w:basedOn w:val="1"/>
    <w:next w:val="12"/>
    <w:qFormat/>
    <w:uiPriority w:val="0"/>
    <w:pPr>
      <w:spacing w:before="100" w:beforeAutospacing="1" w:after="100" w:afterAutospacing="1"/>
      <w:jc w:val="left"/>
    </w:pPr>
    <w:rPr>
      <w:kern w:val="0"/>
      <w:sz w:val="24"/>
    </w:rPr>
  </w:style>
  <w:style w:type="paragraph" w:customStyle="1" w:styleId="12">
    <w:name w:val="toc 84"/>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index heading"/>
    <w:basedOn w:val="1"/>
    <w:next w:val="15"/>
    <w:semiHidden/>
    <w:unhideWhenUsed/>
    <w:qFormat/>
    <w:uiPriority w:val="99"/>
    <w:rPr>
      <w:rFonts w:ascii="Arial" w:hAnsi="Arial"/>
      <w:b/>
    </w:rPr>
  </w:style>
  <w:style w:type="paragraph" w:styleId="15">
    <w:name w:val="index 1"/>
    <w:basedOn w:val="1"/>
    <w:next w:val="1"/>
    <w:semiHidden/>
    <w:unhideWhenUsed/>
    <w:qFormat/>
    <w:uiPriority w:val="99"/>
  </w:style>
  <w:style w:type="paragraph" w:styleId="16">
    <w:name w:val="Body Text First Indent"/>
    <w:basedOn w:val="5"/>
    <w:qFormat/>
    <w:uiPriority w:val="0"/>
    <w:pPr>
      <w:spacing w:after="120"/>
      <w:ind w:firstLine="420" w:firstLineChars="100"/>
    </w:pPr>
  </w:style>
  <w:style w:type="paragraph" w:customStyle="1" w:styleId="19">
    <w:name w:val="Default"/>
    <w:next w:val="1"/>
    <w:qFormat/>
    <w:uiPriority w:val="0"/>
    <w:pPr>
      <w:widowControl w:val="0"/>
      <w:autoSpaceDE w:val="0"/>
      <w:autoSpaceDN w:val="0"/>
    </w:pPr>
    <w:rPr>
      <w:rFonts w:hint="eastAsia" w:ascii="宋体" w:hAnsi="Times New Roman" w:eastAsia="宋体" w:cs="Times New Roman"/>
      <w:color w:val="000000"/>
      <w:sz w:val="24"/>
      <w:lang w:val="en-US" w:eastAsia="zh-CN" w:bidi="ar-SA"/>
    </w:rPr>
  </w:style>
  <w:style w:type="paragraph" w:customStyle="1" w:styleId="20">
    <w:name w:val="样式 标题 2"/>
    <w:basedOn w:val="7"/>
    <w:qFormat/>
    <w:uiPriority w:val="0"/>
    <w:pPr>
      <w:spacing w:beforeLines="0" w:afterLines="0"/>
    </w:pPr>
    <w:rPr>
      <w:rFonts w:ascii="Arial" w:hAnsi="Arial" w:eastAsia="宋体" w:cs="宋体"/>
      <w:snapToGrid/>
      <w:kern w:val="2"/>
      <w:szCs w:val="32"/>
      <w:lang w:val="zh-CN"/>
    </w:rPr>
  </w:style>
  <w:style w:type="paragraph" w:customStyle="1" w:styleId="2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p0"/>
    <w:basedOn w:val="1"/>
    <w:qFormat/>
    <w:uiPriority w:val="0"/>
    <w:pPr>
      <w:widowControl/>
    </w:pPr>
    <w:rPr>
      <w:kern w:val="0"/>
      <w:szCs w:val="21"/>
    </w:rPr>
  </w:style>
  <w:style w:type="character" w:customStyle="1" w:styleId="23">
    <w:name w:val="批注框文本 Char"/>
    <w:basedOn w:val="18"/>
    <w:link w:val="9"/>
    <w:qFormat/>
    <w:uiPriority w:val="0"/>
    <w:rPr>
      <w:rFonts w:ascii="Times New Roman" w:hAnsi="Times New Roman" w:eastAsia="宋体" w:cs="Times New Roman"/>
      <w:sz w:val="18"/>
      <w:szCs w:val="18"/>
    </w:rPr>
  </w:style>
  <w:style w:type="paragraph" w:customStyle="1" w:styleId="24">
    <w:name w:val="111"/>
    <w:basedOn w:val="1"/>
    <w:qFormat/>
    <w:uiPriority w:val="99"/>
    <w:pPr>
      <w:widowControl/>
      <w:tabs>
        <w:tab w:val="left" w:pos="0"/>
      </w:tabs>
      <w:spacing w:before="100" w:beforeLines="0" w:beforeAutospacing="1" w:after="100" w:afterLines="0" w:afterAutospacing="1"/>
      <w:jc w:val="left"/>
    </w:pPr>
    <w:rPr>
      <w:rFonts w:ascii="宋体" w:hAnsi="宋体" w:cs="宋体"/>
      <w:kern w:val="0"/>
      <w:sz w:val="24"/>
      <w:szCs w:val="24"/>
    </w:rPr>
  </w:style>
  <w:style w:type="paragraph" w:customStyle="1" w:styleId="25">
    <w:name w:val="li_正文"/>
    <w:basedOn w:val="1"/>
    <w:qFormat/>
    <w:uiPriority w:val="0"/>
    <w:pPr>
      <w:widowControl w:val="0"/>
      <w:topLinePunct/>
      <w:adjustRightInd w:val="0"/>
      <w:snapToGrid w:val="0"/>
      <w:spacing w:line="360" w:lineRule="auto"/>
      <w:ind w:firstLine="700" w:firstLineChars="250"/>
      <w:textAlignment w:val="auto"/>
    </w:pPr>
    <w:rPr>
      <w:rFonts w:ascii="宋体" w:hAnsi="宋体"/>
      <w:sz w:val="28"/>
      <w:szCs w:val="28"/>
      <w:u w:val="none" w:color="auto"/>
    </w:rPr>
  </w:style>
  <w:style w:type="character" w:customStyle="1" w:styleId="26">
    <w:name w:val="fontstyle01"/>
    <w:qFormat/>
    <w:uiPriority w:val="0"/>
    <w:rPr>
      <w:rFonts w:hint="eastAsia" w:ascii="宋体" w:hAnsi="宋体" w:eastAsia="宋体" w:cs="Times New Roman"/>
      <w:color w:val="000000"/>
      <w:sz w:val="24"/>
      <w:szCs w:val="24"/>
    </w:rPr>
  </w:style>
  <w:style w:type="paragraph" w:customStyle="1" w:styleId="27">
    <w:name w:val="泰康报告正文"/>
    <w:basedOn w:val="28"/>
    <w:qFormat/>
    <w:uiPriority w:val="0"/>
    <w:pPr>
      <w:spacing w:before="0" w:after="0"/>
      <w:outlineLvl w:val="9"/>
    </w:pPr>
    <w:rPr>
      <w:rFonts w:eastAsia="宋体"/>
    </w:rPr>
  </w:style>
  <w:style w:type="paragraph" w:customStyle="1" w:styleId="28">
    <w:name w:val="泰康报告4"/>
    <w:basedOn w:val="29"/>
    <w:qFormat/>
    <w:uiPriority w:val="0"/>
    <w:pPr>
      <w:outlineLvl w:val="3"/>
    </w:pPr>
  </w:style>
  <w:style w:type="paragraph" w:customStyle="1" w:styleId="29">
    <w:name w:val="泰康报告3"/>
    <w:basedOn w:val="30"/>
    <w:qFormat/>
    <w:uiPriority w:val="0"/>
    <w:pPr>
      <w:spacing w:before="60" w:after="60"/>
      <w:ind w:firstLine="200" w:firstLineChars="200"/>
      <w:jc w:val="both"/>
      <w:outlineLvl w:val="2"/>
    </w:pPr>
    <w:rPr>
      <w:rFonts w:eastAsia="黑体"/>
      <w:sz w:val="28"/>
    </w:rPr>
  </w:style>
  <w:style w:type="paragraph" w:customStyle="1" w:styleId="30">
    <w:name w:val="泰康报告2"/>
    <w:basedOn w:val="31"/>
    <w:qFormat/>
    <w:uiPriority w:val="0"/>
    <w:pPr>
      <w:spacing w:before="280" w:after="280"/>
      <w:outlineLvl w:val="1"/>
    </w:pPr>
    <w:rPr>
      <w:rFonts w:eastAsia="楷体"/>
    </w:rPr>
  </w:style>
  <w:style w:type="paragraph" w:customStyle="1" w:styleId="31">
    <w:name w:val="泰康报告1"/>
    <w:basedOn w:val="32"/>
    <w:qFormat/>
    <w:uiPriority w:val="0"/>
    <w:pPr>
      <w:spacing w:before="460" w:after="460" w:line="560" w:lineRule="exact"/>
      <w:ind w:firstLine="0" w:firstLineChars="0"/>
      <w:jc w:val="center"/>
      <w:outlineLvl w:val="0"/>
    </w:pPr>
    <w:rPr>
      <w:rFonts w:eastAsia="黑体"/>
      <w:sz w:val="32"/>
    </w:rPr>
  </w:style>
  <w:style w:type="paragraph" w:customStyle="1" w:styleId="32">
    <w:name w:val="泰康1"/>
    <w:basedOn w:val="33"/>
    <w:semiHidden/>
    <w:qFormat/>
    <w:uiPriority w:val="0"/>
    <w:pPr>
      <w:ind w:firstLine="560"/>
    </w:pPr>
    <w:rPr>
      <w:rFonts w:ascii="Times New Roman" w:hAnsi="Times New Roman"/>
    </w:rPr>
  </w:style>
  <w:style w:type="paragraph" w:customStyle="1" w:styleId="33">
    <w:name w:val="中安正文1"/>
    <w:basedOn w:val="1"/>
    <w:semiHidden/>
    <w:qFormat/>
    <w:uiPriority w:val="0"/>
    <w:pPr>
      <w:adjustRightInd w:val="0"/>
      <w:snapToGrid w:val="0"/>
      <w:spacing w:line="360" w:lineRule="auto"/>
      <w:ind w:firstLine="200" w:firstLineChars="200"/>
    </w:pPr>
    <w:rPr>
      <w:rFonts w:ascii="宋体" w:hAnsi="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153</Words>
  <Characters>875</Characters>
  <Lines>7</Lines>
  <Paragraphs>2</Paragraphs>
  <TotalTime>2</TotalTime>
  <ScaleCrop>false</ScaleCrop>
  <LinksUpToDate>false</LinksUpToDate>
  <CharactersWithSpaces>1026</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2020-04-30T03:42:00Z</dcterms:created>
  <dc:creator>Administrator</dc:creator>
  <cp:lastModifiedBy>86138</cp:lastModifiedBy>
  <dcterms:modified xsi:type="dcterms:W3CDTF">2021-07-27T09:21:05Z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979ED4CE61FF4AEEACB3410477890940</vt:lpwstr>
  </property>
</Properties>
</file>