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after="150"/>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9"/>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708"/>
        <w:gridCol w:w="1359"/>
        <w:gridCol w:w="5121"/>
        <w:gridCol w:w="2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708"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项目名称</w:t>
            </w:r>
          </w:p>
        </w:tc>
        <w:tc>
          <w:tcPr>
            <w:tcW w:w="8521" w:type="dxa"/>
            <w:gridSpan w:val="3"/>
            <w:tcBorders>
              <w:tl2br w:val="nil"/>
              <w:tr2bl w:val="nil"/>
            </w:tcBorders>
            <w:shd w:val="clear" w:color="auto" w:fill="FFFFFF"/>
            <w:vAlign w:val="center"/>
          </w:tcPr>
          <w:p>
            <w:pPr>
              <w:spacing w:line="360" w:lineRule="auto"/>
              <w:jc w:val="both"/>
              <w:outlineLvl w:val="0"/>
              <w:rPr>
                <w:rFonts w:hint="default" w:ascii="Times New Roman" w:hAnsi="Times New Roman" w:eastAsia="宋体"/>
                <w:sz w:val="24"/>
                <w:lang w:val="en-US" w:eastAsia="zh-CN"/>
              </w:rPr>
            </w:pPr>
            <w:r>
              <w:rPr>
                <w:rFonts w:hint="eastAsia" w:ascii="Times New Roman" w:hAnsi="Times New Roman" w:cs="Times New Roman"/>
                <w:kern w:val="0"/>
                <w:sz w:val="24"/>
                <w:shd w:val="clear" w:color="auto" w:fill="FFFFFF"/>
              </w:rPr>
              <w:t>靖江市恒宇化机有限公司年产600吨</w:t>
            </w:r>
            <w:r>
              <w:rPr>
                <w:rFonts w:hint="eastAsia" w:ascii="Times New Roman" w:hAnsi="Times New Roman" w:cs="Times New Roman"/>
                <w:kern w:val="0"/>
                <w:sz w:val="24"/>
                <w:shd w:val="clear" w:color="auto" w:fill="FFFFFF"/>
                <w:lang w:eastAsia="zh-CN"/>
              </w:rPr>
              <w:t>烯类树脂涂料</w:t>
            </w:r>
            <w:r>
              <w:rPr>
                <w:rFonts w:hint="eastAsia" w:ascii="Times New Roman" w:hAnsi="Times New Roman" w:cs="Times New Roman"/>
                <w:kern w:val="0"/>
                <w:sz w:val="24"/>
                <w:shd w:val="clear" w:color="auto" w:fill="FFFFFF"/>
              </w:rPr>
              <w:t>项目</w:t>
            </w:r>
            <w:r>
              <w:rPr>
                <w:rFonts w:hint="eastAsia" w:ascii="Times New Roman" w:hAnsi="Times New Roman" w:cs="Times New Roman"/>
                <w:kern w:val="0"/>
                <w:sz w:val="24"/>
                <w:shd w:val="clear" w:color="auto" w:fill="FFFFFF"/>
                <w:lang w:val="en-US" w:eastAsia="zh-CN"/>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8"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完成时间</w:t>
            </w:r>
          </w:p>
        </w:tc>
        <w:tc>
          <w:tcPr>
            <w:tcW w:w="8521" w:type="dxa"/>
            <w:gridSpan w:val="3"/>
            <w:tcBorders>
              <w:tl2br w:val="nil"/>
              <w:tr2bl w:val="nil"/>
            </w:tcBorders>
            <w:shd w:val="clear" w:color="auto" w:fill="FFFFFF"/>
            <w:vAlign w:val="center"/>
          </w:tcPr>
          <w:p>
            <w:pPr>
              <w:widowControl/>
              <w:spacing w:after="150"/>
              <w:jc w:val="both"/>
              <w:rPr>
                <w:rFonts w:ascii="Times New Roman" w:hAnsi="Times New Roman"/>
                <w:sz w:val="24"/>
              </w:rPr>
            </w:pPr>
            <w:r>
              <w:rPr>
                <w:rFonts w:hint="eastAsia" w:ascii="Times New Roman" w:hAnsi="Times New Roman"/>
                <w:sz w:val="24"/>
                <w:lang w:val="en-US" w:eastAsia="zh-CN"/>
              </w:rPr>
              <w:t>2020年12月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kern w:val="0"/>
                <w:sz w:val="24"/>
                <w:shd w:val="clear" w:color="auto" w:fill="FFFFFF"/>
              </w:rPr>
            </w:pPr>
            <w:r>
              <w:rPr>
                <w:rFonts w:hint="eastAsia" w:ascii="Times New Roman" w:hAnsi="Times New Roman"/>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8" w:type="dxa"/>
            <w:tcBorders>
              <w:tl2br w:val="nil"/>
              <w:tr2bl w:val="nil"/>
            </w:tcBorders>
            <w:shd w:val="clear" w:color="auto" w:fill="FFFFFF"/>
            <w:vAlign w:val="center"/>
          </w:tcPr>
          <w:p>
            <w:pPr>
              <w:jc w:val="center"/>
              <w:rPr>
                <w:rFonts w:ascii="Times New Roman" w:hAnsi="Times New Roman"/>
                <w:sz w:val="24"/>
              </w:rPr>
            </w:pPr>
          </w:p>
        </w:tc>
        <w:tc>
          <w:tcPr>
            <w:tcW w:w="1359"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姓名</w:t>
            </w:r>
          </w:p>
        </w:tc>
        <w:tc>
          <w:tcPr>
            <w:tcW w:w="5121"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资格证书号</w:t>
            </w:r>
          </w:p>
        </w:tc>
        <w:tc>
          <w:tcPr>
            <w:tcW w:w="2041"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8" w:type="dxa"/>
            <w:tcBorders>
              <w:tl2br w:val="nil"/>
              <w:tr2bl w:val="nil"/>
            </w:tcBorders>
            <w:shd w:val="clear" w:color="auto" w:fill="FFFFFF"/>
            <w:vAlign w:val="center"/>
          </w:tcPr>
          <w:p>
            <w:pPr>
              <w:jc w:val="center"/>
              <w:rPr>
                <w:sz w:val="24"/>
              </w:rPr>
            </w:pPr>
            <w:r>
              <w:rPr>
                <w:sz w:val="24"/>
              </w:rPr>
              <w:t>项目负责人</w:t>
            </w:r>
          </w:p>
        </w:tc>
        <w:tc>
          <w:tcPr>
            <w:tcW w:w="1359"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eastAsia="宋体"/>
                <w:sz w:val="24"/>
                <w:lang w:val="en-US" w:eastAsia="zh-CN"/>
              </w:rPr>
            </w:pPr>
            <w:r>
              <w:rPr>
                <w:rFonts w:hint="default" w:ascii="Times New Roman" w:hAnsi="Times New Roman" w:cs="Times New Roman"/>
                <w:sz w:val="24"/>
                <w:szCs w:val="22"/>
                <w:lang w:val="en-US" w:eastAsia="zh-CN"/>
              </w:rPr>
              <w:t>岳强</w:t>
            </w:r>
          </w:p>
        </w:tc>
        <w:tc>
          <w:tcPr>
            <w:tcW w:w="5121"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ascii="Calibri" w:hAnsi="Calibri" w:eastAsia="宋体" w:cs="Times New Roman"/>
                <w:kern w:val="2"/>
                <w:sz w:val="24"/>
                <w:szCs w:val="24"/>
                <w:lang w:val="en-US" w:eastAsia="zh-CN" w:bidi="ar-SA"/>
              </w:rPr>
            </w:pPr>
            <w:r>
              <w:rPr>
                <w:rFonts w:hint="default" w:ascii="Times New Roman" w:hAnsi="Times New Roman" w:cs="Times New Roman"/>
                <w:sz w:val="24"/>
                <w:lang w:val="en-US" w:eastAsia="zh-CN"/>
              </w:rPr>
              <w:t>0800000000102212</w:t>
            </w:r>
          </w:p>
        </w:tc>
        <w:tc>
          <w:tcPr>
            <w:tcW w:w="2041"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Calibri" w:hAnsi="Calibri" w:eastAsia="宋体" w:cs="Times New Roman"/>
                <w:kern w:val="2"/>
                <w:sz w:val="24"/>
                <w:szCs w:val="24"/>
                <w:lang w:val="en-US" w:eastAsia="zh-CN" w:bidi="ar-SA"/>
              </w:rPr>
            </w:pPr>
            <w:r>
              <w:rPr>
                <w:rFonts w:hint="default" w:ascii="Times New Roman" w:hAnsi="Times New Roman" w:cs="Times New Roman"/>
                <w:sz w:val="24"/>
                <w:lang w:val="en-US" w:eastAsia="zh-CN"/>
              </w:rPr>
              <w:t>002352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8" w:type="dxa"/>
            <w:vMerge w:val="restart"/>
            <w:tcBorders>
              <w:tl2br w:val="nil"/>
              <w:tr2bl w:val="nil"/>
            </w:tcBorders>
            <w:shd w:val="clear" w:color="auto" w:fill="FFFFFF"/>
            <w:vAlign w:val="center"/>
          </w:tcPr>
          <w:p>
            <w:pPr>
              <w:jc w:val="center"/>
              <w:rPr>
                <w:sz w:val="24"/>
              </w:rPr>
            </w:pPr>
            <w:r>
              <w:rPr>
                <w:sz w:val="24"/>
              </w:rPr>
              <w:t>项目组成员</w:t>
            </w:r>
          </w:p>
        </w:tc>
        <w:tc>
          <w:tcPr>
            <w:tcW w:w="1359"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eastAsia="宋体"/>
                <w:sz w:val="24"/>
                <w:lang w:val="en-US" w:eastAsia="zh-CN"/>
              </w:rPr>
            </w:pPr>
            <w:r>
              <w:rPr>
                <w:rFonts w:hint="eastAsia"/>
                <w:sz w:val="24"/>
                <w:lang w:val="en-US" w:eastAsia="zh-CN"/>
              </w:rPr>
              <w:t>林庆水</w:t>
            </w:r>
          </w:p>
        </w:tc>
        <w:tc>
          <w:tcPr>
            <w:tcW w:w="5121" w:type="dxa"/>
            <w:tcBorders>
              <w:tl2br w:val="nil"/>
              <w:tr2bl w:val="nil"/>
            </w:tcBorders>
            <w:shd w:val="clear" w:color="auto" w:fill="FFFFFF"/>
            <w:vAlign w:val="center"/>
          </w:tcPr>
          <w:p>
            <w:pPr>
              <w:spacing w:before="120" w:beforeLines="50" w:after="120" w:afterLines="50" w:line="400" w:lineRule="exact"/>
              <w:jc w:val="center"/>
              <w:rPr>
                <w:rFonts w:hint="default"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S011035000110192001611</w:t>
            </w:r>
          </w:p>
        </w:tc>
        <w:tc>
          <w:tcPr>
            <w:tcW w:w="2041" w:type="dxa"/>
            <w:tcBorders>
              <w:tl2br w:val="nil"/>
              <w:tr2bl w:val="nil"/>
            </w:tcBorders>
            <w:shd w:val="clear" w:color="auto" w:fill="FFFFFF"/>
            <w:vAlign w:val="center"/>
          </w:tcPr>
          <w:p>
            <w:pPr>
              <w:spacing w:before="120" w:beforeLines="50" w:after="120" w:afterLines="50" w:line="400" w:lineRule="exact"/>
              <w:jc w:val="center"/>
              <w:rPr>
                <w:rFonts w:hint="default"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038953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8" w:type="dxa"/>
            <w:vMerge w:val="continue"/>
            <w:tcBorders>
              <w:tl2br w:val="nil"/>
              <w:tr2bl w:val="nil"/>
            </w:tcBorders>
            <w:shd w:val="clear" w:color="auto" w:fill="FFFFFF"/>
            <w:vAlign w:val="center"/>
          </w:tcPr>
          <w:p>
            <w:pPr>
              <w:jc w:val="center"/>
              <w:rPr>
                <w:sz w:val="24"/>
              </w:rPr>
            </w:pPr>
          </w:p>
        </w:tc>
        <w:tc>
          <w:tcPr>
            <w:tcW w:w="1359"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高昊</w:t>
            </w:r>
          </w:p>
        </w:tc>
        <w:tc>
          <w:tcPr>
            <w:tcW w:w="5121" w:type="dxa"/>
            <w:tcBorders>
              <w:tl2br w:val="nil"/>
              <w:tr2bl w:val="nil"/>
            </w:tcBorders>
            <w:shd w:val="clear" w:color="auto" w:fill="FFFFFF"/>
            <w:vAlign w:val="center"/>
          </w:tcPr>
          <w:p>
            <w:pPr>
              <w:spacing w:before="120" w:beforeLines="50" w:after="120" w:afterLines="50" w:line="400" w:lineRule="exact"/>
              <w:jc w:val="center"/>
              <w:rPr>
                <w:rFonts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S011037000110193001374</w:t>
            </w:r>
          </w:p>
        </w:tc>
        <w:tc>
          <w:tcPr>
            <w:tcW w:w="2041" w:type="dxa"/>
            <w:tcBorders>
              <w:tl2br w:val="nil"/>
              <w:tr2bl w:val="nil"/>
            </w:tcBorders>
            <w:shd w:val="clear" w:color="auto" w:fill="FFFFFF"/>
            <w:vAlign w:val="center"/>
          </w:tcPr>
          <w:p>
            <w:pPr>
              <w:spacing w:before="120" w:beforeLines="50" w:after="120" w:afterLines="50" w:line="400" w:lineRule="exact"/>
              <w:jc w:val="center"/>
              <w:rPr>
                <w:rFonts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037499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8" w:type="dxa"/>
            <w:vMerge w:val="continue"/>
            <w:tcBorders>
              <w:tl2br w:val="nil"/>
              <w:tr2bl w:val="nil"/>
            </w:tcBorders>
            <w:shd w:val="clear" w:color="auto" w:fill="FFFFFF"/>
            <w:vAlign w:val="center"/>
          </w:tcPr>
          <w:p>
            <w:pPr>
              <w:jc w:val="center"/>
              <w:rPr>
                <w:sz w:val="24"/>
              </w:rPr>
            </w:pPr>
          </w:p>
        </w:tc>
        <w:tc>
          <w:tcPr>
            <w:tcW w:w="1359"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sz w:val="24"/>
                <w:lang w:val="en-US" w:eastAsia="zh-CN"/>
              </w:rPr>
            </w:pPr>
            <w:r>
              <w:rPr>
                <w:rFonts w:hint="eastAsia"/>
                <w:sz w:val="24"/>
                <w:lang w:val="en-US" w:eastAsia="zh-CN"/>
              </w:rPr>
              <w:t>吴强</w:t>
            </w:r>
          </w:p>
        </w:tc>
        <w:tc>
          <w:tcPr>
            <w:tcW w:w="5121" w:type="dxa"/>
            <w:tcBorders>
              <w:tl2br w:val="nil"/>
              <w:tr2bl w:val="nil"/>
            </w:tcBorders>
            <w:shd w:val="clear" w:color="auto" w:fill="FFFFFF"/>
            <w:vAlign w:val="center"/>
          </w:tcPr>
          <w:p>
            <w:pPr>
              <w:spacing w:before="120" w:beforeLines="50" w:after="120" w:afterLines="50" w:line="400" w:lineRule="exact"/>
              <w:jc w:val="center"/>
              <w:rPr>
                <w:rFonts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1100000000200989</w:t>
            </w:r>
          </w:p>
        </w:tc>
        <w:tc>
          <w:tcPr>
            <w:tcW w:w="2041" w:type="dxa"/>
            <w:tcBorders>
              <w:tl2br w:val="nil"/>
              <w:tr2bl w:val="nil"/>
            </w:tcBorders>
            <w:shd w:val="clear" w:color="auto" w:fill="FFFFFF"/>
            <w:vAlign w:val="center"/>
          </w:tcPr>
          <w:p>
            <w:pPr>
              <w:spacing w:before="120" w:beforeLines="50" w:after="120" w:afterLines="50" w:line="400" w:lineRule="exact"/>
              <w:jc w:val="center"/>
              <w:rPr>
                <w:rFonts w:hint="default"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018971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8"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技术专家</w:t>
            </w:r>
          </w:p>
        </w:tc>
        <w:tc>
          <w:tcPr>
            <w:tcW w:w="8521" w:type="dxa"/>
            <w:gridSpan w:val="3"/>
            <w:tcBorders>
              <w:tl2br w:val="nil"/>
              <w:tr2bl w:val="nil"/>
            </w:tcBorders>
            <w:shd w:val="clear" w:color="auto" w:fill="FFFFFF"/>
            <w:vAlign w:val="center"/>
          </w:tcPr>
          <w:p>
            <w:pPr>
              <w:jc w:val="center"/>
              <w:rPr>
                <w:rFonts w:ascii="Times New Roman" w:hAnsi="Times New Roman"/>
                <w:sz w:val="24"/>
              </w:rPr>
            </w:pPr>
            <w:r>
              <w:rPr>
                <w:rFonts w:ascii="Times New Roman" w:hAnsi="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8"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现场勘察人员及时间</w:t>
            </w:r>
          </w:p>
        </w:tc>
        <w:tc>
          <w:tcPr>
            <w:tcW w:w="8521" w:type="dxa"/>
            <w:gridSpan w:val="3"/>
            <w:tcBorders>
              <w:tl2br w:val="nil"/>
              <w:tr2bl w:val="nil"/>
            </w:tcBorders>
            <w:shd w:val="clear" w:color="auto" w:fill="FFFFFF"/>
            <w:vAlign w:val="center"/>
          </w:tcPr>
          <w:p>
            <w:pPr>
              <w:widowControl/>
              <w:spacing w:after="150"/>
              <w:jc w:val="center"/>
              <w:rPr>
                <w:rFonts w:hint="default" w:ascii="Times New Roman" w:hAnsi="Times New Roman" w:eastAsia="宋体"/>
                <w:sz w:val="24"/>
                <w:lang w:val="en-US" w:eastAsia="zh-CN"/>
              </w:rPr>
            </w:pPr>
            <w:r>
              <w:rPr>
                <w:rFonts w:hint="eastAsia" w:ascii="Times New Roman" w:hAnsi="Times New Roman" w:eastAsia="宋体" w:cs="Times New Roman"/>
                <w:kern w:val="0"/>
                <w:sz w:val="24"/>
                <w:szCs w:val="20"/>
                <w:lang w:val="en-US" w:eastAsia="zh-CN"/>
              </w:rPr>
              <w:t>2020年10月</w:t>
            </w:r>
            <w:r>
              <w:rPr>
                <w:rFonts w:hint="eastAsia" w:ascii="Times New Roman" w:hAnsi="Times New Roman" w:cs="Times New Roman"/>
                <w:kern w:val="0"/>
                <w:sz w:val="24"/>
                <w:szCs w:val="20"/>
                <w:lang w:val="en-US" w:eastAsia="zh-CN"/>
              </w:rPr>
              <w:t>1</w:t>
            </w:r>
            <w:r>
              <w:rPr>
                <w:rFonts w:hint="eastAsia" w:ascii="Times New Roman" w:hAnsi="Times New Roman" w:eastAsia="宋体" w:cs="Times New Roman"/>
                <w:kern w:val="0"/>
                <w:sz w:val="24"/>
                <w:szCs w:val="20"/>
                <w:lang w:val="en-US" w:eastAsia="zh-CN"/>
              </w:rPr>
              <w:t>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8" w:type="dxa"/>
            <w:tcBorders>
              <w:tl2br w:val="nil"/>
              <w:tr2bl w:val="nil"/>
            </w:tcBorders>
            <w:shd w:val="clear" w:color="auto" w:fill="FFFFFF"/>
            <w:vAlign w:val="center"/>
          </w:tcPr>
          <w:p>
            <w:pPr>
              <w:widowControl/>
              <w:spacing w:after="150"/>
              <w:jc w:val="center"/>
              <w:rPr>
                <w:rFonts w:hint="default" w:ascii="Times New Roman" w:hAnsi="Times New Roman" w:eastAsia="宋体"/>
                <w:kern w:val="0"/>
                <w:sz w:val="24"/>
                <w:shd w:val="clear" w:color="auto" w:fill="FFFFFF"/>
                <w:lang w:val="en-US" w:eastAsia="zh-CN"/>
              </w:rPr>
            </w:pPr>
            <w:r>
              <w:rPr>
                <w:rFonts w:hint="eastAsia" w:ascii="Times New Roman" w:hAnsi="Times New Roman"/>
                <w:kern w:val="0"/>
                <w:sz w:val="24"/>
                <w:shd w:val="clear" w:color="auto" w:fill="FFFFFF"/>
                <w:lang w:val="en-US" w:eastAsia="zh-CN"/>
              </w:rPr>
              <w:t>现场核查的人员和时间</w:t>
            </w:r>
          </w:p>
        </w:tc>
        <w:tc>
          <w:tcPr>
            <w:tcW w:w="8521" w:type="dxa"/>
            <w:gridSpan w:val="3"/>
            <w:tcBorders>
              <w:tl2br w:val="nil"/>
              <w:tr2bl w:val="nil"/>
            </w:tcBorders>
            <w:shd w:val="clear" w:color="auto" w:fill="FFFFFF"/>
            <w:vAlign w:val="center"/>
          </w:tcPr>
          <w:p>
            <w:pPr>
              <w:widowControl/>
              <w:spacing w:after="150"/>
              <w:jc w:val="center"/>
              <w:rPr>
                <w:rFonts w:hint="eastAsia" w:ascii="Times New Roman" w:hAnsi="Times New Roman"/>
                <w:color w:val="FF0000"/>
                <w:sz w:val="24"/>
                <w:lang w:val="en-US" w:eastAsia="zh-CN"/>
              </w:rPr>
            </w:pPr>
            <w:r>
              <w:rPr>
                <w:rFonts w:hint="eastAsia" w:ascii="Times New Roman" w:hAnsi="Times New Roman" w:cs="Times New Roman"/>
                <w:kern w:val="0"/>
                <w:sz w:val="24"/>
                <w:szCs w:val="20"/>
                <w:lang w:val="en-US" w:eastAsia="zh-CN"/>
              </w:rPr>
              <w:t>2</w:t>
            </w:r>
            <w:r>
              <w:rPr>
                <w:rFonts w:hint="eastAsia" w:ascii="Times New Roman" w:hAnsi="Times New Roman" w:eastAsia="宋体" w:cs="Times New Roman"/>
                <w:kern w:val="0"/>
                <w:sz w:val="24"/>
                <w:szCs w:val="20"/>
                <w:lang w:val="en-US" w:eastAsia="zh-CN"/>
              </w:rPr>
              <w:t>020年1</w:t>
            </w:r>
            <w:r>
              <w:rPr>
                <w:rFonts w:hint="eastAsia" w:ascii="Times New Roman" w:hAnsi="Times New Roman" w:cs="Times New Roman"/>
                <w:kern w:val="0"/>
                <w:sz w:val="24"/>
                <w:szCs w:val="20"/>
                <w:lang w:val="en-US" w:eastAsia="zh-CN"/>
              </w:rPr>
              <w:t>1</w:t>
            </w:r>
            <w:r>
              <w:rPr>
                <w:rFonts w:hint="eastAsia" w:ascii="Times New Roman" w:hAnsi="Times New Roman" w:eastAsia="宋体" w:cs="Times New Roman"/>
                <w:kern w:val="0"/>
                <w:sz w:val="24"/>
                <w:szCs w:val="20"/>
                <w:lang w:val="en-US" w:eastAsia="zh-CN"/>
              </w:rPr>
              <w:t>月7号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8"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项目简介</w:t>
            </w:r>
          </w:p>
        </w:tc>
        <w:tc>
          <w:tcPr>
            <w:tcW w:w="8521" w:type="dxa"/>
            <w:gridSpan w:val="3"/>
            <w:tcBorders>
              <w:tl2br w:val="nil"/>
              <w:tr2bl w:val="nil"/>
            </w:tcBorders>
            <w:shd w:val="clear" w:color="auto" w:fill="FFFFFF"/>
            <w:vAlign w:val="center"/>
          </w:tcPr>
          <w:p>
            <w:pPr>
              <w:widowControl/>
              <w:ind w:firstLine="480" w:firstLineChars="200"/>
              <w:rPr>
                <w:rFonts w:hint="eastAsia" w:ascii="Times New Roman" w:hAnsi="Times New Roman"/>
                <w:kern w:val="0"/>
                <w:sz w:val="24"/>
                <w:shd w:val="clear" w:color="auto" w:fill="FFFFFF"/>
                <w:lang w:eastAsia="zh-CN"/>
              </w:rPr>
            </w:pPr>
            <w:r>
              <w:rPr>
                <w:rFonts w:hint="eastAsia" w:ascii="Times New Roman" w:hAnsi="Times New Roman"/>
                <w:kern w:val="0"/>
                <w:sz w:val="24"/>
                <w:shd w:val="clear" w:color="auto" w:fill="FFFFFF"/>
                <w:lang w:val="en-US" w:eastAsia="zh-CN"/>
              </w:rPr>
              <w:t>靖江市恒宇化机有限公司生产产品为精细化工产品乙烯防腐漆，属于危险化学品。</w:t>
            </w:r>
            <w:r>
              <w:rPr>
                <w:rFonts w:hint="eastAsia" w:ascii="Times New Roman" w:hAnsi="Times New Roman"/>
                <w:kern w:val="0"/>
                <w:sz w:val="24"/>
                <w:shd w:val="clear" w:color="auto" w:fill="FFFFFF"/>
                <w:lang w:eastAsia="zh-CN"/>
              </w:rPr>
              <w:t>须凭危险化学品生产企业许可证生产。</w:t>
            </w:r>
            <w:r>
              <w:rPr>
                <w:rFonts w:hint="eastAsia" w:ascii="Times New Roman" w:hAnsi="Times New Roman"/>
                <w:kern w:val="0"/>
                <w:sz w:val="24"/>
                <w:shd w:val="clear" w:color="auto" w:fill="FFFFFF"/>
                <w:lang w:val="en-US" w:eastAsia="zh-CN"/>
              </w:rPr>
              <w:t>根据《危险化学品名录》（2002版）该产品为含一级易燃溶剂的油漆、辅助材料及涂料[18℃≤闪点≤23℃]的乙烯防腐漆，危规号为32198，因此以前领证名字为“乙烯防腐漆”。根据《危险化学品目录（2015版）》及《国家安全监管总局办公厅关于印发危险化学品目录（2015版）实施指南（试行）的通知》（安监总厅管三〔2015〕80号），该产品列入含易燃溶剂的合成树脂、油漆、辅助材料、涂料等制品[闭杯闪点≤60℃]常见品种第11项烯类树脂涂料，序号为2828。</w:t>
            </w:r>
          </w:p>
          <w:p>
            <w:pPr>
              <w:widowControl/>
              <w:ind w:firstLine="480" w:firstLineChars="200"/>
              <w:rPr>
                <w:rFonts w:hint="eastAsia" w:ascii="Times New Roman" w:hAnsi="Times New Roman"/>
                <w:kern w:val="0"/>
                <w:sz w:val="24"/>
                <w:shd w:val="clear" w:color="auto" w:fill="FFFFFF"/>
                <w:lang w:eastAsia="zh-CN"/>
              </w:rPr>
            </w:pPr>
            <w:r>
              <w:rPr>
                <w:rFonts w:hint="eastAsia" w:ascii="Times New Roman" w:hAnsi="Times New Roman"/>
                <w:kern w:val="0"/>
                <w:sz w:val="24"/>
                <w:shd w:val="clear" w:color="auto" w:fill="FFFFFF"/>
                <w:lang w:eastAsia="zh-CN"/>
              </w:rPr>
              <w:t>靖江市恒宇化机有限公司于2018年</w:t>
            </w:r>
            <w:r>
              <w:rPr>
                <w:rFonts w:hint="eastAsia" w:ascii="Times New Roman" w:hAnsi="Times New Roman"/>
                <w:kern w:val="0"/>
                <w:sz w:val="24"/>
                <w:shd w:val="clear" w:color="auto" w:fill="FFFFFF"/>
                <w:lang w:val="en-US" w:eastAsia="zh-CN"/>
              </w:rPr>
              <w:t>4</w:t>
            </w:r>
            <w:r>
              <w:rPr>
                <w:rFonts w:hint="eastAsia" w:ascii="Times New Roman" w:hAnsi="Times New Roman"/>
                <w:kern w:val="0"/>
                <w:sz w:val="24"/>
                <w:shd w:val="clear" w:color="auto" w:fill="FFFFFF"/>
                <w:lang w:eastAsia="zh-CN"/>
              </w:rPr>
              <w:t>月</w:t>
            </w:r>
            <w:r>
              <w:rPr>
                <w:rFonts w:hint="eastAsia" w:ascii="Times New Roman" w:hAnsi="Times New Roman"/>
                <w:kern w:val="0"/>
                <w:sz w:val="24"/>
                <w:shd w:val="clear" w:color="auto" w:fill="FFFFFF"/>
                <w:lang w:val="en-US" w:eastAsia="zh-CN"/>
              </w:rPr>
              <w:t>20</w:t>
            </w:r>
            <w:r>
              <w:rPr>
                <w:rFonts w:hint="eastAsia" w:ascii="Times New Roman" w:hAnsi="Times New Roman"/>
                <w:kern w:val="0"/>
                <w:sz w:val="24"/>
                <w:shd w:val="clear" w:color="auto" w:fill="FFFFFF"/>
                <w:lang w:eastAsia="zh-CN"/>
              </w:rPr>
              <w:t>日换取了危险化学品安全生产许可证，编号为</w:t>
            </w:r>
            <w:r>
              <w:rPr>
                <w:rFonts w:hint="eastAsia" w:ascii="Times New Roman" w:hAnsi="Times New Roman"/>
                <w:kern w:val="0"/>
                <w:sz w:val="24"/>
                <w:shd w:val="clear" w:color="auto" w:fill="FFFFFF"/>
                <w:lang w:val="en-GB" w:eastAsia="zh-CN"/>
              </w:rPr>
              <w:t>（苏）WH安许证字[M00</w:t>
            </w:r>
            <w:r>
              <w:rPr>
                <w:rFonts w:hint="eastAsia" w:ascii="Times New Roman" w:hAnsi="Times New Roman"/>
                <w:kern w:val="0"/>
                <w:sz w:val="24"/>
                <w:shd w:val="clear" w:color="auto" w:fill="FFFFFF"/>
                <w:lang w:eastAsia="zh-CN"/>
              </w:rPr>
              <w:t>0</w:t>
            </w:r>
            <w:r>
              <w:rPr>
                <w:rFonts w:hint="eastAsia" w:ascii="Times New Roman" w:hAnsi="Times New Roman"/>
                <w:kern w:val="0"/>
                <w:sz w:val="24"/>
                <w:shd w:val="clear" w:color="auto" w:fill="FFFFFF"/>
                <w:lang w:val="en-US" w:eastAsia="zh-CN"/>
              </w:rPr>
              <w:t>35</w:t>
            </w:r>
            <w:r>
              <w:rPr>
                <w:rFonts w:hint="eastAsia" w:ascii="Times New Roman" w:hAnsi="Times New Roman"/>
                <w:kern w:val="0"/>
                <w:sz w:val="24"/>
                <w:shd w:val="clear" w:color="auto" w:fill="FFFFFF"/>
                <w:lang w:val="en-GB" w:eastAsia="zh-CN"/>
              </w:rPr>
              <w:t>]，</w:t>
            </w:r>
            <w:r>
              <w:rPr>
                <w:rFonts w:hint="eastAsia" w:ascii="Times New Roman" w:hAnsi="Times New Roman"/>
                <w:kern w:val="0"/>
                <w:sz w:val="24"/>
                <w:shd w:val="clear" w:color="auto" w:fill="FFFFFF"/>
                <w:lang w:eastAsia="zh-CN"/>
              </w:rPr>
              <w:t>许可范围：危险化学品生产，</w:t>
            </w:r>
            <w:r>
              <w:rPr>
                <w:rFonts w:hint="eastAsia" w:ascii="Times New Roman" w:hAnsi="Times New Roman"/>
                <w:kern w:val="0"/>
                <w:sz w:val="24"/>
                <w:shd w:val="clear" w:color="auto" w:fill="FFFFFF"/>
                <w:lang w:val="en-US" w:eastAsia="zh-CN"/>
              </w:rPr>
              <w:t>乙烯防腐漆（现更名为</w:t>
            </w:r>
            <w:r>
              <w:rPr>
                <w:rFonts w:hint="eastAsia" w:ascii="Times New Roman" w:hAnsi="Times New Roman"/>
                <w:kern w:val="0"/>
                <w:sz w:val="24"/>
                <w:shd w:val="clear" w:color="auto" w:fill="FFFFFF"/>
                <w:lang w:eastAsia="zh-CN"/>
              </w:rPr>
              <w:t>烯类树脂涂料</w:t>
            </w:r>
            <w:r>
              <w:rPr>
                <w:rFonts w:hint="eastAsia" w:ascii="Times New Roman" w:hAnsi="Times New Roman"/>
                <w:kern w:val="0"/>
                <w:sz w:val="24"/>
                <w:shd w:val="clear" w:color="auto" w:fill="FFFFFF"/>
                <w:lang w:val="en-US" w:eastAsia="zh-CN"/>
              </w:rPr>
              <w:t>）</w:t>
            </w:r>
            <w:r>
              <w:rPr>
                <w:rFonts w:hint="eastAsia" w:ascii="Times New Roman" w:hAnsi="Times New Roman"/>
                <w:kern w:val="0"/>
                <w:sz w:val="24"/>
                <w:shd w:val="clear" w:color="auto" w:fill="FFFFFF"/>
                <w:lang w:eastAsia="zh-CN"/>
              </w:rPr>
              <w:t>（600吨/年），有效期</w:t>
            </w:r>
            <w:r>
              <w:rPr>
                <w:rFonts w:hint="eastAsia" w:ascii="Times New Roman" w:hAnsi="Times New Roman"/>
                <w:kern w:val="0"/>
                <w:sz w:val="24"/>
                <w:shd w:val="clear" w:color="auto" w:fill="FFFFFF"/>
                <w:lang w:val="en-US" w:eastAsia="zh-CN"/>
              </w:rPr>
              <w:t>至</w:t>
            </w:r>
            <w:r>
              <w:rPr>
                <w:rFonts w:hint="eastAsia" w:ascii="Times New Roman" w:hAnsi="Times New Roman"/>
                <w:kern w:val="0"/>
                <w:sz w:val="24"/>
                <w:shd w:val="clear" w:color="auto" w:fill="FFFFFF"/>
                <w:lang w:eastAsia="zh-CN"/>
              </w:rPr>
              <w:t>2021年4月19日。</w:t>
            </w:r>
          </w:p>
          <w:p>
            <w:pPr>
              <w:widowControl/>
              <w:ind w:firstLine="480" w:firstLineChars="200"/>
              <w:rPr>
                <w:rFonts w:hint="eastAsia" w:ascii="Times New Roman" w:hAnsi="Times New Roman"/>
                <w:kern w:val="0"/>
                <w:sz w:val="24"/>
                <w:shd w:val="clear" w:color="auto" w:fill="FFFFFF"/>
                <w:lang w:eastAsia="zh-CN"/>
              </w:rPr>
            </w:pPr>
            <w:r>
              <w:rPr>
                <w:rFonts w:hint="eastAsia" w:ascii="Times New Roman" w:hAnsi="Times New Roman"/>
                <w:kern w:val="0"/>
                <w:sz w:val="24"/>
                <w:shd w:val="clear" w:color="auto" w:fill="FFFFFF"/>
                <w:lang w:eastAsia="zh-CN"/>
              </w:rPr>
              <w:t>危险化学品生产企业许可证即将到期需办理延期手续。</w:t>
            </w:r>
          </w:p>
          <w:p>
            <w:pPr>
              <w:widowControl/>
              <w:ind w:firstLine="480" w:firstLineChars="200"/>
              <w:rPr>
                <w:rFonts w:hint="eastAsia" w:ascii="Times New Roman" w:hAnsi="Times New Roman"/>
                <w:kern w:val="0"/>
                <w:sz w:val="24"/>
                <w:shd w:val="clear" w:color="auto" w:fill="FFFFFF"/>
                <w:lang w:eastAsia="zh-CN"/>
              </w:rPr>
            </w:pPr>
            <w:r>
              <w:rPr>
                <w:rFonts w:hint="eastAsia" w:ascii="Times New Roman" w:hAnsi="Times New Roman"/>
                <w:kern w:val="0"/>
                <w:sz w:val="24"/>
                <w:shd w:val="clear" w:color="auto" w:fill="FFFFFF"/>
                <w:lang w:eastAsia="zh-CN"/>
              </w:rPr>
              <w:t>评价结论：恒宇化机公司具备申领《危险化学品安全生产许可证》条件，领证产品及产能为:600吨/年烯类树脂涂料（烯类树脂涂料，安监总厅管三1201580号中附件危险化学品分类信息表，序号2828列表中的第11项）。</w:t>
            </w:r>
          </w:p>
          <w:p>
            <w:pPr>
              <w:spacing w:line="240" w:lineRule="auto"/>
              <w:jc w:val="both"/>
              <w:rPr>
                <w:rFonts w:ascii="Times New Roman" w:hAnsi="Times New Roman"/>
                <w:kern w:val="0"/>
                <w:sz w:val="24"/>
                <w:shd w:val="clear" w:color="auto" w:fill="FFFFFF"/>
              </w:rPr>
            </w:pPr>
            <w:r>
              <w:rPr>
                <w:rFonts w:hint="eastAsia" w:ascii="Times New Roman" w:hAnsi="Times New Roman"/>
                <w:kern w:val="0"/>
                <w:sz w:val="24"/>
                <w:shd w:val="clear" w:color="auto" w:fill="FFFFFF"/>
                <w:lang w:eastAsia="zh-CN"/>
              </w:rPr>
              <w:t>为保证安全，防患于未然，企业应严格遵守有关法律、法规、标准、规范，认真执行各项安全管理制度和操作规程；加强安全管理，确保安全运营。</w:t>
            </w:r>
            <w:r>
              <w:rPr>
                <w:rFonts w:hint="eastAsia" w:eastAsia="宋体" w:cs="Times New Roman"/>
                <w:sz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46" w:hRule="atLeast"/>
          <w:jc w:val="center"/>
        </w:trPr>
        <w:tc>
          <w:tcPr>
            <w:tcW w:w="708"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现场照片</w:t>
            </w:r>
          </w:p>
        </w:tc>
        <w:tc>
          <w:tcPr>
            <w:tcW w:w="8521" w:type="dxa"/>
            <w:gridSpan w:val="3"/>
            <w:tcBorders>
              <w:tl2br w:val="nil"/>
              <w:tr2bl w:val="nil"/>
            </w:tcBorders>
            <w:shd w:val="clear" w:color="auto" w:fill="FFFFFF"/>
            <w:vAlign w:val="center"/>
          </w:tcPr>
          <w:p>
            <w:pPr>
              <w:jc w:val="both"/>
              <w:rPr>
                <w:rFonts w:hint="default" w:ascii="Times New Roman" w:hAnsi="Times New Roman" w:eastAsia="宋体"/>
                <w:sz w:val="24"/>
                <w:lang w:val="en-US" w:eastAsia="zh-CN"/>
              </w:rPr>
            </w:pPr>
            <w:r>
              <w:rPr>
                <w:rFonts w:hint="eastAsia" w:eastAsiaTheme="minorEastAsia"/>
                <w:lang w:eastAsia="zh-CN"/>
              </w:rPr>
              <w:drawing>
                <wp:inline distT="0" distB="0" distL="114300" distR="114300">
                  <wp:extent cx="4159250" cy="5033010"/>
                  <wp:effectExtent l="0" t="0" r="12700" b="15240"/>
                  <wp:docPr id="2" name="图片 2" descr="d5f6faf85bb9c9eefc032146e6f23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5f6faf85bb9c9eefc032146e6f232c"/>
                          <pic:cNvPicPr>
                            <a:picLocks noChangeAspect="1"/>
                          </pic:cNvPicPr>
                        </pic:nvPicPr>
                        <pic:blipFill>
                          <a:blip r:embed="rId4"/>
                          <a:stretch>
                            <a:fillRect/>
                          </a:stretch>
                        </pic:blipFill>
                        <pic:spPr>
                          <a:xfrm>
                            <a:off x="0" y="0"/>
                            <a:ext cx="4159250" cy="50330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8" w:type="dxa"/>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被评价单位信息反馈情况</w:t>
            </w:r>
          </w:p>
        </w:tc>
        <w:tc>
          <w:tcPr>
            <w:tcW w:w="8521" w:type="dxa"/>
            <w:gridSpan w:val="3"/>
            <w:tcBorders>
              <w:tl2br w:val="nil"/>
              <w:tr2bl w:val="nil"/>
            </w:tcBorders>
            <w:shd w:val="clear" w:color="auto" w:fill="FFFFFF"/>
            <w:vAlign w:val="center"/>
          </w:tcPr>
          <w:p>
            <w:pPr>
              <w:widowControl/>
              <w:spacing w:after="150"/>
              <w:jc w:val="center"/>
              <w:rPr>
                <w:rFonts w:ascii="Times New Roman" w:hAnsi="Times New Roman"/>
                <w:sz w:val="24"/>
              </w:rPr>
            </w:pPr>
            <w:r>
              <w:rPr>
                <w:rFonts w:ascii="Times New Roman" w:hAnsi="Times New Roman"/>
                <w:kern w:val="0"/>
                <w:sz w:val="24"/>
                <w:shd w:val="clear" w:color="auto" w:fill="FFFFFF"/>
              </w:rPr>
              <w:t>满意</w:t>
            </w:r>
          </w:p>
        </w:tc>
      </w:tr>
    </w:tbl>
    <w:p>
      <w:pPr>
        <w:rPr>
          <w:rFonts w:ascii="Times New Roman" w:hAnsi="Times New Roman"/>
        </w:rPr>
      </w:pPr>
    </w:p>
    <w:p>
      <w:pPr>
        <w:widowControl/>
        <w:shd w:val="clear" w:color="auto" w:fill="FFFFFF"/>
        <w:spacing w:after="150"/>
        <w:jc w:val="center"/>
        <w:rPr>
          <w:rFonts w:ascii="Times New Roman" w:hAnsi="Times New Roman"/>
          <w:color w:val="auto"/>
          <w:sz w:val="28"/>
          <w:szCs w:val="28"/>
        </w:rPr>
      </w:pPr>
      <w:r>
        <w:rPr>
          <w:rFonts w:hint="eastAsia" w:ascii="Times New Roman" w:hAnsi="Times New Roman"/>
          <w:color w:val="auto"/>
          <w:kern w:val="0"/>
          <w:sz w:val="28"/>
          <w:szCs w:val="28"/>
          <w:shd w:val="clear" w:color="auto" w:fill="FFFFFF"/>
        </w:rPr>
        <w:t>安全评价报告</w:t>
      </w:r>
      <w:r>
        <w:rPr>
          <w:rFonts w:ascii="Times New Roman" w:hAnsi="Times New Roman"/>
          <w:color w:val="auto"/>
          <w:kern w:val="0"/>
          <w:sz w:val="28"/>
          <w:szCs w:val="28"/>
          <w:shd w:val="clear" w:color="auto" w:fill="FFFFFF"/>
        </w:rPr>
        <w:t>公开信息表</w:t>
      </w:r>
    </w:p>
    <w:tbl>
      <w:tblPr>
        <w:tblStyle w:val="19"/>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both"/>
              <w:rPr>
                <w:rFonts w:ascii="Times New Roman" w:hAnsi="Times New Roman"/>
                <w:color w:val="auto"/>
                <w:sz w:val="24"/>
              </w:rPr>
            </w:pPr>
            <w:r>
              <w:rPr>
                <w:rFonts w:hint="eastAsia" w:ascii="Times New Roman" w:hAnsi="Times New Roman"/>
                <w:color w:val="auto"/>
                <w:sz w:val="24"/>
              </w:rPr>
              <w:t>江苏华西集团有限公司年产100万吨/年钢铁项目（高速线材部分）安全设施竣工验收评价报告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宋体"/>
                <w:color w:val="auto"/>
                <w:sz w:val="24"/>
                <w:lang w:val="en-US" w:eastAsia="zh-CN"/>
              </w:rPr>
            </w:pPr>
            <w:r>
              <w:rPr>
                <w:rFonts w:hint="eastAsia" w:ascii="Times New Roman" w:hAnsi="Times New Roman"/>
                <w:color w:val="auto"/>
                <w:sz w:val="24"/>
                <w:lang w:val="en-US" w:eastAsia="zh-CN"/>
              </w:rPr>
              <w:t>2021.1.11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color w:val="auto"/>
                <w:kern w:val="0"/>
                <w:sz w:val="24"/>
                <w:shd w:val="clear" w:color="auto" w:fill="FFFFFF"/>
              </w:rPr>
            </w:pPr>
            <w:r>
              <w:rPr>
                <w:rFonts w:hint="eastAsia" w:ascii="Times New Roman" w:hAnsi="Times New Roman"/>
                <w:color w:val="auto"/>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color w:val="auto"/>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color w:val="auto"/>
                <w:sz w:val="24"/>
              </w:rPr>
            </w:pPr>
            <w:r>
              <w:rPr>
                <w:color w:val="auto"/>
                <w:sz w:val="24"/>
              </w:rPr>
              <w:t>项目负责人</w:t>
            </w: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Calibri" w:hAnsi="Calibri" w:eastAsia="宋体" w:cs="Times New Roman"/>
                <w:color w:val="auto"/>
                <w:kern w:val="2"/>
                <w:sz w:val="24"/>
                <w:szCs w:val="24"/>
                <w:lang w:val="en-US" w:eastAsia="zh-CN" w:bidi="ar-SA"/>
              </w:rPr>
            </w:pPr>
            <w:r>
              <w:rPr>
                <w:rFonts w:hint="eastAsia"/>
                <w:sz w:val="24"/>
              </w:rPr>
              <w:t>岳强</w:t>
            </w:r>
          </w:p>
        </w:tc>
        <w:tc>
          <w:tcPr>
            <w:tcW w:w="381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sz w:val="24"/>
                <w:lang w:val="en-US" w:eastAsia="zh-CN"/>
              </w:rPr>
              <w:t>0800000000102212</w:t>
            </w:r>
          </w:p>
        </w:tc>
        <w:tc>
          <w:tcPr>
            <w:tcW w:w="187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sz w:val="24"/>
                <w:lang w:val="en-US"/>
              </w:rPr>
              <w:t>002352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color w:val="auto"/>
                <w:sz w:val="24"/>
              </w:rPr>
            </w:pPr>
            <w:r>
              <w:rPr>
                <w:color w:val="auto"/>
                <w:sz w:val="24"/>
              </w:rPr>
              <w:t>项目组成员</w:t>
            </w: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Calibri" w:hAnsi="Calibri" w:eastAsia="宋体" w:cs="Times New Roman"/>
                <w:color w:val="auto"/>
                <w:kern w:val="2"/>
                <w:sz w:val="24"/>
                <w:szCs w:val="24"/>
                <w:lang w:val="en-US" w:eastAsia="zh-CN" w:bidi="ar-SA"/>
              </w:rPr>
            </w:pPr>
            <w:r>
              <w:rPr>
                <w:rFonts w:hint="eastAsia"/>
                <w:sz w:val="24"/>
              </w:rPr>
              <w:t>林庆水</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auto"/>
                <w:kern w:val="2"/>
                <w:sz w:val="24"/>
                <w:szCs w:val="24"/>
                <w:lang w:val="en-US" w:eastAsia="zh-CN" w:bidi="ar-SA"/>
              </w:rPr>
            </w:pPr>
            <w:r>
              <w:rPr>
                <w:sz w:val="24"/>
              </w:rPr>
              <w:t>S011035000110192001611</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auto"/>
                <w:kern w:val="2"/>
                <w:sz w:val="24"/>
                <w:szCs w:val="24"/>
                <w:lang w:val="en-US" w:eastAsia="zh-CN" w:bidi="ar-SA"/>
              </w:rPr>
            </w:pPr>
            <w:r>
              <w:rPr>
                <w:sz w:val="24"/>
              </w:rPr>
              <w:t>038953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color w:val="auto"/>
                <w:sz w:val="24"/>
              </w:rPr>
            </w:pP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高昊</w:t>
            </w:r>
          </w:p>
        </w:tc>
        <w:tc>
          <w:tcPr>
            <w:tcW w:w="3812" w:type="dxa"/>
            <w:tcBorders>
              <w:tl2br w:val="nil"/>
              <w:tr2bl w:val="nil"/>
            </w:tcBorders>
            <w:shd w:val="clear" w:color="auto" w:fill="FFFFFF"/>
            <w:vAlign w:val="center"/>
          </w:tcPr>
          <w:p>
            <w:pPr>
              <w:spacing w:before="120" w:beforeLines="50" w:after="120" w:afterLines="50" w:line="400" w:lineRule="exact"/>
              <w:jc w:val="center"/>
              <w:rPr>
                <w:rFonts w:hint="default"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S011037000110193001374</w:t>
            </w:r>
          </w:p>
        </w:tc>
        <w:tc>
          <w:tcPr>
            <w:tcW w:w="1872" w:type="dxa"/>
            <w:tcBorders>
              <w:tl2br w:val="nil"/>
              <w:tr2bl w:val="nil"/>
            </w:tcBorders>
            <w:shd w:val="clear" w:color="auto" w:fill="FFFFFF"/>
            <w:vAlign w:val="center"/>
          </w:tcPr>
          <w:p>
            <w:pPr>
              <w:spacing w:before="120" w:beforeLines="50" w:after="120" w:afterLines="50" w:line="400" w:lineRule="exact"/>
              <w:jc w:val="center"/>
              <w:rPr>
                <w:rFonts w:hint="default"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037499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color w:val="auto"/>
                <w:sz w:val="24"/>
              </w:rPr>
            </w:pP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Calibri" w:hAnsi="Calibri" w:eastAsia="宋体" w:cs="Times New Roman"/>
                <w:kern w:val="2"/>
                <w:sz w:val="24"/>
                <w:szCs w:val="24"/>
                <w:lang w:val="en-US" w:eastAsia="zh-CN" w:bidi="ar-SA"/>
              </w:rPr>
            </w:pPr>
            <w:r>
              <w:rPr>
                <w:rFonts w:hint="eastAsia"/>
                <w:sz w:val="24"/>
                <w:lang w:val="en-US" w:eastAsia="zh-CN"/>
              </w:rPr>
              <w:t>吴强</w:t>
            </w:r>
          </w:p>
        </w:tc>
        <w:tc>
          <w:tcPr>
            <w:tcW w:w="3812" w:type="dxa"/>
            <w:tcBorders>
              <w:tl2br w:val="nil"/>
              <w:tr2bl w:val="nil"/>
            </w:tcBorders>
            <w:shd w:val="clear" w:color="auto" w:fill="FFFFFF"/>
            <w:vAlign w:val="center"/>
          </w:tcPr>
          <w:p>
            <w:pPr>
              <w:spacing w:before="120" w:beforeLines="50" w:after="120" w:afterLines="50" w:line="400" w:lineRule="exact"/>
              <w:jc w:val="center"/>
              <w:rPr>
                <w:rFonts w:hint="default"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1100000000200989</w:t>
            </w:r>
          </w:p>
        </w:tc>
        <w:tc>
          <w:tcPr>
            <w:tcW w:w="1872" w:type="dxa"/>
            <w:tcBorders>
              <w:tl2br w:val="nil"/>
              <w:tr2bl w:val="nil"/>
            </w:tcBorders>
            <w:shd w:val="clear" w:color="auto" w:fill="FFFFFF"/>
            <w:vAlign w:val="center"/>
          </w:tcPr>
          <w:p>
            <w:pPr>
              <w:spacing w:before="120" w:beforeLines="50" w:after="120" w:afterLines="50" w:line="400" w:lineRule="exact"/>
              <w:jc w:val="center"/>
              <w:rPr>
                <w:rFonts w:hint="default"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018971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color w:val="auto"/>
                <w:sz w:val="24"/>
              </w:rPr>
            </w:pPr>
            <w:r>
              <w:rPr>
                <w:rFonts w:ascii="Times New Roman" w:hAnsi="Times New Roman"/>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6"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宋体"/>
                <w:color w:val="auto"/>
                <w:sz w:val="24"/>
                <w:lang w:val="en-US" w:eastAsia="zh-CN"/>
              </w:rPr>
            </w:pPr>
            <w:r>
              <w:rPr>
                <w:rFonts w:hint="eastAsia" w:ascii="Times New Roman" w:hAnsi="Times New Roman"/>
                <w:color w:val="auto"/>
                <w:sz w:val="24"/>
                <w:lang w:val="en-US" w:eastAsia="zh-CN"/>
              </w:rPr>
              <w:t>2020.10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hint="default" w:ascii="Times New Roman" w:hAnsi="Times New Roman" w:eastAsia="宋体"/>
                <w:color w:val="auto"/>
                <w:kern w:val="0"/>
                <w:sz w:val="24"/>
                <w:shd w:val="clear" w:color="auto" w:fill="FFFFFF"/>
                <w:lang w:val="en-US" w:eastAsia="zh-CN"/>
              </w:rPr>
            </w:pPr>
            <w:r>
              <w:rPr>
                <w:rFonts w:hint="eastAsia" w:ascii="Times New Roman" w:hAnsi="Times New Roman"/>
                <w:color w:val="auto"/>
                <w:kern w:val="0"/>
                <w:sz w:val="24"/>
                <w:shd w:val="clear" w:color="auto" w:fill="FFFFFF"/>
                <w:lang w:val="en-US" w:eastAsia="zh-CN"/>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hint="eastAsia" w:ascii="Times New Roman" w:hAnsi="Times New Roman"/>
                <w:color w:val="auto"/>
                <w:sz w:val="24"/>
                <w:lang w:val="en-US" w:eastAsia="zh-CN"/>
              </w:rPr>
            </w:pPr>
            <w:r>
              <w:rPr>
                <w:rFonts w:hint="eastAsia" w:ascii="Times New Roman" w:hAnsi="Times New Roman"/>
                <w:color w:val="auto"/>
                <w:sz w:val="24"/>
                <w:lang w:val="en-US" w:eastAsia="zh-CN"/>
              </w:rPr>
              <w:t>2020.12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项目简介</w:t>
            </w:r>
          </w:p>
        </w:tc>
        <w:tc>
          <w:tcPr>
            <w:tcW w:w="7480" w:type="dxa"/>
            <w:gridSpan w:val="3"/>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firstLine="480" w:firstLineChars="200"/>
              <w:rPr>
                <w:rFonts w:hint="eastAsia" w:ascii="Times New Roman" w:hAnsi="Times New Roman"/>
                <w:kern w:val="0"/>
                <w:sz w:val="24"/>
                <w:shd w:val="clear" w:color="auto" w:fill="FFFFFF"/>
                <w:lang w:eastAsia="zh-CN"/>
              </w:rPr>
            </w:pPr>
            <w:r>
              <w:rPr>
                <w:rFonts w:hint="eastAsia" w:ascii="Times New Roman" w:hAnsi="Times New Roman"/>
                <w:kern w:val="0"/>
                <w:sz w:val="24"/>
                <w:shd w:val="clear" w:color="auto" w:fill="FFFFFF"/>
                <w:lang w:eastAsia="zh-CN"/>
              </w:rPr>
              <w:t>江苏华西集团有限公司成立于1987年04月17日，注册资金900000 万人民币，法定代表人吴协恩，注册地址位于江阴市华士镇华西新市村民族路2号。是一家主要由烧结厂、炼铁厂、炼钢厂、高线厂、制氧厂、综合利用发电厂及其他职能部门等组成，具有年产万吨烧结矿、140万吨铁水、100万吨连铸钢坯及40万吨高速线材生产能力的钢铁联合企业。由于多方面原因，该项目建设时未履行“三同时”手续。现根据相关安全生产法律法规要求，补充履行“三同时”手续。</w:t>
            </w:r>
          </w:p>
          <w:p>
            <w:pPr>
              <w:keepNext w:val="0"/>
              <w:keepLines w:val="0"/>
              <w:widowControl/>
              <w:suppressLineNumbers w:val="0"/>
              <w:spacing w:before="0" w:beforeAutospacing="0" w:after="0" w:afterAutospacing="0"/>
              <w:ind w:left="0" w:right="0" w:firstLine="480" w:firstLineChars="200"/>
              <w:rPr>
                <w:rFonts w:hint="eastAsia" w:ascii="Times New Roman" w:hAnsi="Times New Roman"/>
                <w:kern w:val="0"/>
                <w:sz w:val="24"/>
                <w:shd w:val="clear" w:color="auto" w:fill="FFFFFF"/>
                <w:lang w:eastAsia="zh-CN"/>
              </w:rPr>
            </w:pPr>
            <w:r>
              <w:rPr>
                <w:rFonts w:hint="eastAsia" w:ascii="Times New Roman" w:hAnsi="Times New Roman"/>
                <w:kern w:val="0"/>
                <w:sz w:val="24"/>
                <w:shd w:val="clear" w:color="auto" w:fill="FFFFFF"/>
                <w:lang w:eastAsia="zh-CN"/>
              </w:rPr>
              <w:t>评价结论：</w:t>
            </w:r>
            <w:r>
              <w:rPr>
                <w:rFonts w:hint="eastAsia" w:ascii="Times New Roman" w:hAnsi="Times New Roman"/>
                <w:sz w:val="24"/>
              </w:rPr>
              <w:t>江苏华西集团有限公司年产100万吨/年钢铁项目</w:t>
            </w:r>
            <w:r>
              <w:rPr>
                <w:rFonts w:hint="eastAsia" w:ascii="Times New Roman" w:hAnsi="Times New Roman"/>
                <w:kern w:val="0"/>
                <w:sz w:val="24"/>
                <w:shd w:val="clear" w:color="auto" w:fill="FFFFFF"/>
                <w:lang w:eastAsia="zh-CN"/>
              </w:rPr>
              <w:t>符合安全要求，具备安全生产条件。</w:t>
            </w:r>
          </w:p>
          <w:p>
            <w:pPr>
              <w:widowControl/>
              <w:ind w:firstLine="480" w:firstLineChars="200"/>
              <w:rPr>
                <w:rFonts w:ascii="Times New Roman" w:hAnsi="Times New Roman"/>
                <w:color w:val="auto"/>
                <w:kern w:val="0"/>
                <w:sz w:val="24"/>
                <w:shd w:val="clear" w:color="auto" w:fill="FFFFFF"/>
              </w:rPr>
            </w:pPr>
            <w:r>
              <w:rPr>
                <w:rFonts w:hint="eastAsia" w:ascii="Times New Roman" w:hAnsi="Times New Roman" w:eastAsia="宋体" w:cs="Times New Roman"/>
                <w:color w:val="auto"/>
                <w:kern w:val="0"/>
                <w:sz w:val="24"/>
                <w:szCs w:val="24"/>
                <w:shd w:val="clear" w:color="auto" w:fill="FFFFFF"/>
                <w:lang w:val="en-US" w:eastAsia="zh-CN" w:bidi="ar-SA"/>
              </w:rPr>
              <w:t>为保证安全，防患于未然，企业应严格遵守有关法律、法</w:t>
            </w:r>
            <w:r>
              <w:rPr>
                <w:rFonts w:hint="eastAsia" w:ascii="Times New Roman" w:hAnsi="Times New Roman"/>
                <w:color w:val="auto"/>
                <w:kern w:val="0"/>
                <w:sz w:val="24"/>
                <w:shd w:val="clear" w:color="auto" w:fill="FFFFFF"/>
                <w:lang w:eastAsia="zh-CN"/>
              </w:rPr>
              <w:t>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hint="eastAsia" w:ascii="Times New Roman" w:hAnsi="Times New Roman" w:eastAsia="宋体"/>
                <w:color w:val="auto"/>
                <w:kern w:val="0"/>
                <w:sz w:val="24"/>
                <w:shd w:val="clear" w:color="auto" w:fill="FFFFFF"/>
                <w:lang w:eastAsia="zh-CN"/>
              </w:rPr>
            </w:pPr>
            <w:r>
              <w:rPr>
                <w:rFonts w:hint="eastAsia" w:ascii="Times New Roman" w:hAnsi="Times New Roman"/>
                <w:color w:val="auto"/>
                <w:kern w:val="0"/>
                <w:sz w:val="24"/>
                <w:shd w:val="clear" w:color="auto" w:fill="FFFFFF"/>
                <w:lang w:eastAsia="zh-CN"/>
              </w:rPr>
              <w:t>现场照片</w:t>
            </w:r>
          </w:p>
        </w:tc>
        <w:tc>
          <w:tcPr>
            <w:tcW w:w="7480" w:type="dxa"/>
            <w:gridSpan w:val="3"/>
            <w:tcBorders>
              <w:tl2br w:val="nil"/>
              <w:tr2bl w:val="nil"/>
            </w:tcBorders>
            <w:shd w:val="clear" w:color="auto" w:fill="FFFFFF"/>
            <w:vAlign w:val="center"/>
          </w:tcPr>
          <w:p>
            <w:pPr>
              <w:widowControl/>
              <w:spacing w:after="150"/>
              <w:jc w:val="center"/>
              <w:rPr>
                <w:rFonts w:hint="eastAsia" w:ascii="Times New Roman" w:hAnsi="Times New Roman" w:eastAsia="宋体"/>
                <w:color w:val="auto"/>
                <w:kern w:val="0"/>
                <w:sz w:val="24"/>
                <w:shd w:val="clear" w:color="auto" w:fill="FFFFFF"/>
                <w:lang w:eastAsia="zh-CN"/>
              </w:rPr>
            </w:pPr>
            <w:r>
              <w:rPr>
                <w:rFonts w:hint="eastAsia" w:ascii="Times New Roman" w:hAnsi="Times New Roman" w:eastAsia="宋体"/>
                <w:color w:val="auto"/>
                <w:kern w:val="0"/>
                <w:sz w:val="24"/>
                <w:shd w:val="clear" w:color="auto" w:fill="FFFFFF"/>
                <w:lang w:eastAsia="zh-CN"/>
              </w:rPr>
              <w:drawing>
                <wp:inline distT="0" distB="0" distL="114300" distR="114300">
                  <wp:extent cx="4489450" cy="2063115"/>
                  <wp:effectExtent l="0" t="0" r="6350" b="13335"/>
                  <wp:docPr id="3" name="图片 3" descr="949c5cccc12c593b35fb28b7b479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49c5cccc12c593b35fb28b7b479627"/>
                          <pic:cNvPicPr>
                            <a:picLocks noChangeAspect="1"/>
                          </pic:cNvPicPr>
                        </pic:nvPicPr>
                        <pic:blipFill>
                          <a:blip r:embed="rId5"/>
                          <a:stretch>
                            <a:fillRect/>
                          </a:stretch>
                        </pic:blipFill>
                        <pic:spPr>
                          <a:xfrm>
                            <a:off x="0" y="0"/>
                            <a:ext cx="4489450" cy="2063115"/>
                          </a:xfrm>
                          <a:prstGeom prst="rect">
                            <a:avLst/>
                          </a:prstGeom>
                        </pic:spPr>
                      </pic:pic>
                    </a:graphicData>
                  </a:graphic>
                </wp:inline>
              </w:drawing>
            </w:r>
            <w:r>
              <w:rPr>
                <w:rFonts w:hint="eastAsia" w:ascii="Times New Roman" w:hAnsi="Times New Roman" w:eastAsia="宋体"/>
                <w:color w:val="auto"/>
                <w:kern w:val="0"/>
                <w:sz w:val="24"/>
                <w:shd w:val="clear" w:color="auto" w:fill="FFFFFF"/>
                <w:lang w:eastAsia="zh-CN"/>
              </w:rPr>
              <w:drawing>
                <wp:inline distT="0" distB="0" distL="114300" distR="114300">
                  <wp:extent cx="4196715" cy="5595620"/>
                  <wp:effectExtent l="0" t="0" r="13335" b="5080"/>
                  <wp:docPr id="4" name="图片 4" descr="0e35dee23e9baec81cb003c14950a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e35dee23e9baec81cb003c14950a88"/>
                          <pic:cNvPicPr>
                            <a:picLocks noChangeAspect="1"/>
                          </pic:cNvPicPr>
                        </pic:nvPicPr>
                        <pic:blipFill>
                          <a:blip r:embed="rId6"/>
                          <a:stretch>
                            <a:fillRect/>
                          </a:stretch>
                        </pic:blipFill>
                        <pic:spPr>
                          <a:xfrm>
                            <a:off x="0" y="0"/>
                            <a:ext cx="4196715" cy="5595620"/>
                          </a:xfrm>
                          <a:prstGeom prst="rect">
                            <a:avLst/>
                          </a:prstGeom>
                        </pic:spPr>
                      </pic:pic>
                    </a:graphicData>
                  </a:graphic>
                </wp:inline>
              </w:drawing>
            </w:r>
            <w:r>
              <w:rPr>
                <w:rFonts w:hint="eastAsia" w:ascii="Times New Roman" w:hAnsi="Times New Roman" w:eastAsia="宋体"/>
                <w:color w:val="auto"/>
                <w:kern w:val="0"/>
                <w:sz w:val="24"/>
                <w:shd w:val="clear" w:color="auto" w:fill="FFFFFF"/>
                <w:lang w:eastAsia="zh-CN"/>
              </w:rPr>
              <w:drawing>
                <wp:inline distT="0" distB="0" distL="114300" distR="114300">
                  <wp:extent cx="4478020" cy="2978150"/>
                  <wp:effectExtent l="0" t="0" r="17780" b="12700"/>
                  <wp:docPr id="5" name="图片 5" descr="61d2fb0d067bad4386a660517d814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1d2fb0d067bad4386a660517d814eb"/>
                          <pic:cNvPicPr>
                            <a:picLocks noChangeAspect="1"/>
                          </pic:cNvPicPr>
                        </pic:nvPicPr>
                        <pic:blipFill>
                          <a:blip r:embed="rId7"/>
                          <a:stretch>
                            <a:fillRect/>
                          </a:stretch>
                        </pic:blipFill>
                        <pic:spPr>
                          <a:xfrm>
                            <a:off x="0" y="0"/>
                            <a:ext cx="4478020" cy="2978150"/>
                          </a:xfrm>
                          <a:prstGeom prst="rect">
                            <a:avLst/>
                          </a:prstGeom>
                        </pic:spPr>
                      </pic:pic>
                    </a:graphicData>
                  </a:graphic>
                </wp:inline>
              </w:drawing>
            </w:r>
            <w:r>
              <w:rPr>
                <w:rFonts w:hint="eastAsia" w:ascii="Times New Roman" w:hAnsi="Times New Roman" w:eastAsia="宋体"/>
                <w:color w:val="auto"/>
                <w:kern w:val="0"/>
                <w:sz w:val="24"/>
                <w:shd w:val="clear" w:color="auto" w:fill="FFFFFF"/>
                <w:lang w:eastAsia="zh-CN"/>
              </w:rPr>
              <w:drawing>
                <wp:inline distT="0" distB="0" distL="114300" distR="114300">
                  <wp:extent cx="4739640" cy="3152140"/>
                  <wp:effectExtent l="0" t="0" r="3810" b="10160"/>
                  <wp:docPr id="6" name="图片 6" descr="c7cb2d30d80842e515f535afbd2e7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7cb2d30d80842e515f535afbd2e71c"/>
                          <pic:cNvPicPr>
                            <a:picLocks noChangeAspect="1"/>
                          </pic:cNvPicPr>
                        </pic:nvPicPr>
                        <pic:blipFill>
                          <a:blip r:embed="rId8"/>
                          <a:stretch>
                            <a:fillRect/>
                          </a:stretch>
                        </pic:blipFill>
                        <pic:spPr>
                          <a:xfrm>
                            <a:off x="0" y="0"/>
                            <a:ext cx="4739640" cy="31521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满意</w:t>
            </w:r>
          </w:p>
        </w:tc>
      </w:tr>
    </w:tbl>
    <w:p>
      <w:r>
        <w:br w:type="page"/>
      </w:r>
    </w:p>
    <w:p>
      <w:pPr>
        <w:widowControl/>
        <w:shd w:val="clear" w:color="auto" w:fill="FFFFFF"/>
        <w:spacing w:after="150"/>
        <w:jc w:val="center"/>
        <w:rPr>
          <w:rFonts w:ascii="Times New Roman" w:hAnsi="Times New Roman"/>
          <w:color w:val="auto"/>
          <w:sz w:val="28"/>
          <w:szCs w:val="28"/>
        </w:rPr>
      </w:pPr>
      <w:r>
        <w:rPr>
          <w:rFonts w:hint="eastAsia" w:ascii="Times New Roman" w:hAnsi="Times New Roman"/>
          <w:color w:val="auto"/>
          <w:kern w:val="0"/>
          <w:sz w:val="28"/>
          <w:szCs w:val="28"/>
          <w:shd w:val="clear" w:color="auto" w:fill="FFFFFF"/>
        </w:rPr>
        <w:t>安全评价报告</w:t>
      </w:r>
      <w:r>
        <w:rPr>
          <w:rFonts w:ascii="Times New Roman" w:hAnsi="Times New Roman"/>
          <w:color w:val="auto"/>
          <w:kern w:val="0"/>
          <w:sz w:val="28"/>
          <w:szCs w:val="28"/>
          <w:shd w:val="clear" w:color="auto" w:fill="FFFFFF"/>
        </w:rPr>
        <w:t>公开信息表</w:t>
      </w:r>
    </w:p>
    <w:tbl>
      <w:tblPr>
        <w:tblStyle w:val="19"/>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both"/>
              <w:rPr>
                <w:rFonts w:ascii="Times New Roman" w:hAnsi="Times New Roman"/>
                <w:color w:val="auto"/>
                <w:sz w:val="24"/>
              </w:rPr>
            </w:pPr>
            <w:r>
              <w:rPr>
                <w:rFonts w:hint="eastAsia" w:ascii="Times New Roman" w:hAnsi="Times New Roman"/>
                <w:color w:val="auto"/>
                <w:sz w:val="24"/>
              </w:rPr>
              <w:t>江苏华西集团有限公司年产100万吨/年钢铁项目（炼钢部分）安全设施竣工验收评价报告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宋体"/>
                <w:color w:val="auto"/>
                <w:sz w:val="24"/>
                <w:lang w:val="en-US" w:eastAsia="zh-CN"/>
              </w:rPr>
            </w:pPr>
            <w:r>
              <w:rPr>
                <w:rFonts w:hint="eastAsia" w:ascii="Times New Roman" w:hAnsi="Times New Roman"/>
                <w:color w:val="auto"/>
                <w:sz w:val="24"/>
                <w:lang w:val="en-US" w:eastAsia="zh-CN"/>
              </w:rPr>
              <w:t>2021.1.11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color w:val="auto"/>
                <w:kern w:val="0"/>
                <w:sz w:val="24"/>
                <w:shd w:val="clear" w:color="auto" w:fill="FFFFFF"/>
              </w:rPr>
            </w:pPr>
            <w:r>
              <w:rPr>
                <w:rFonts w:hint="eastAsia" w:ascii="Times New Roman" w:hAnsi="Times New Roman"/>
                <w:color w:val="auto"/>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color w:val="auto"/>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color w:val="auto"/>
                <w:sz w:val="24"/>
              </w:rPr>
            </w:pPr>
            <w:r>
              <w:rPr>
                <w:color w:val="auto"/>
                <w:sz w:val="24"/>
              </w:rPr>
              <w:t>项目负责人</w:t>
            </w: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Calibri" w:hAnsi="Calibri" w:eastAsia="宋体" w:cs="Times New Roman"/>
                <w:color w:val="auto"/>
                <w:kern w:val="2"/>
                <w:sz w:val="24"/>
                <w:szCs w:val="24"/>
                <w:lang w:val="en-US" w:eastAsia="zh-CN" w:bidi="ar-SA"/>
              </w:rPr>
            </w:pPr>
            <w:r>
              <w:rPr>
                <w:rFonts w:hint="eastAsia"/>
                <w:sz w:val="24"/>
              </w:rPr>
              <w:t>岳强</w:t>
            </w:r>
          </w:p>
        </w:tc>
        <w:tc>
          <w:tcPr>
            <w:tcW w:w="381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sz w:val="24"/>
                <w:lang w:val="en-US" w:eastAsia="zh-CN"/>
              </w:rPr>
              <w:t>0800000000102212</w:t>
            </w:r>
          </w:p>
        </w:tc>
        <w:tc>
          <w:tcPr>
            <w:tcW w:w="187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sz w:val="24"/>
                <w:lang w:val="en-US"/>
              </w:rPr>
              <w:t>002352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color w:val="auto"/>
                <w:sz w:val="24"/>
              </w:rPr>
            </w:pPr>
            <w:r>
              <w:rPr>
                <w:color w:val="auto"/>
                <w:sz w:val="24"/>
              </w:rPr>
              <w:t>项目组成员</w:t>
            </w: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Calibri" w:hAnsi="Calibri" w:eastAsia="宋体" w:cs="Times New Roman"/>
                <w:color w:val="auto"/>
                <w:kern w:val="2"/>
                <w:sz w:val="24"/>
                <w:szCs w:val="24"/>
                <w:lang w:val="en-US" w:eastAsia="zh-CN" w:bidi="ar-SA"/>
              </w:rPr>
            </w:pPr>
            <w:r>
              <w:rPr>
                <w:rFonts w:hint="eastAsia"/>
                <w:sz w:val="24"/>
              </w:rPr>
              <w:t>林庆水</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auto"/>
                <w:kern w:val="2"/>
                <w:sz w:val="24"/>
                <w:szCs w:val="24"/>
                <w:lang w:val="en-US" w:eastAsia="zh-CN" w:bidi="ar-SA"/>
              </w:rPr>
            </w:pPr>
            <w:r>
              <w:rPr>
                <w:sz w:val="24"/>
              </w:rPr>
              <w:t>S011035000110192001611</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auto"/>
                <w:kern w:val="2"/>
                <w:sz w:val="24"/>
                <w:szCs w:val="24"/>
                <w:lang w:val="en-US" w:eastAsia="zh-CN" w:bidi="ar-SA"/>
              </w:rPr>
            </w:pPr>
            <w:r>
              <w:rPr>
                <w:sz w:val="24"/>
              </w:rPr>
              <w:t>038953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color w:val="auto"/>
                <w:sz w:val="24"/>
              </w:rPr>
            </w:pP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高昊</w:t>
            </w:r>
          </w:p>
        </w:tc>
        <w:tc>
          <w:tcPr>
            <w:tcW w:w="3812" w:type="dxa"/>
            <w:tcBorders>
              <w:tl2br w:val="nil"/>
              <w:tr2bl w:val="nil"/>
            </w:tcBorders>
            <w:shd w:val="clear" w:color="auto" w:fill="FFFFFF"/>
            <w:vAlign w:val="center"/>
          </w:tcPr>
          <w:p>
            <w:pPr>
              <w:spacing w:before="120" w:beforeLines="50" w:after="120" w:afterLines="50" w:line="400" w:lineRule="exact"/>
              <w:jc w:val="center"/>
              <w:rPr>
                <w:rFonts w:hint="default"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S011037000110193001374</w:t>
            </w:r>
          </w:p>
        </w:tc>
        <w:tc>
          <w:tcPr>
            <w:tcW w:w="1872" w:type="dxa"/>
            <w:tcBorders>
              <w:tl2br w:val="nil"/>
              <w:tr2bl w:val="nil"/>
            </w:tcBorders>
            <w:shd w:val="clear" w:color="auto" w:fill="FFFFFF"/>
            <w:vAlign w:val="center"/>
          </w:tcPr>
          <w:p>
            <w:pPr>
              <w:spacing w:before="120" w:beforeLines="50" w:after="120" w:afterLines="50" w:line="400" w:lineRule="exact"/>
              <w:jc w:val="center"/>
              <w:rPr>
                <w:rFonts w:hint="default"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037499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color w:val="auto"/>
                <w:sz w:val="24"/>
              </w:rPr>
            </w:pP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Calibri" w:hAnsi="Calibri" w:eastAsia="宋体" w:cs="Times New Roman"/>
                <w:kern w:val="2"/>
                <w:sz w:val="24"/>
                <w:szCs w:val="24"/>
                <w:lang w:val="en-US" w:eastAsia="zh-CN" w:bidi="ar-SA"/>
              </w:rPr>
            </w:pPr>
            <w:r>
              <w:rPr>
                <w:rFonts w:hint="eastAsia"/>
                <w:sz w:val="24"/>
                <w:lang w:val="en-US" w:eastAsia="zh-CN"/>
              </w:rPr>
              <w:t>吴强</w:t>
            </w:r>
          </w:p>
        </w:tc>
        <w:tc>
          <w:tcPr>
            <w:tcW w:w="3812" w:type="dxa"/>
            <w:tcBorders>
              <w:tl2br w:val="nil"/>
              <w:tr2bl w:val="nil"/>
            </w:tcBorders>
            <w:shd w:val="clear" w:color="auto" w:fill="FFFFFF"/>
            <w:vAlign w:val="center"/>
          </w:tcPr>
          <w:p>
            <w:pPr>
              <w:spacing w:before="120" w:beforeLines="50" w:after="120" w:afterLines="50" w:line="400" w:lineRule="exact"/>
              <w:jc w:val="center"/>
              <w:rPr>
                <w:rFonts w:hint="default"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1100000000200989</w:t>
            </w:r>
          </w:p>
        </w:tc>
        <w:tc>
          <w:tcPr>
            <w:tcW w:w="1872" w:type="dxa"/>
            <w:tcBorders>
              <w:tl2br w:val="nil"/>
              <w:tr2bl w:val="nil"/>
            </w:tcBorders>
            <w:shd w:val="clear" w:color="auto" w:fill="FFFFFF"/>
            <w:vAlign w:val="center"/>
          </w:tcPr>
          <w:p>
            <w:pPr>
              <w:spacing w:before="120" w:beforeLines="50" w:after="120" w:afterLines="50" w:line="400" w:lineRule="exact"/>
              <w:jc w:val="center"/>
              <w:rPr>
                <w:rFonts w:hint="default"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018971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color w:val="auto"/>
                <w:sz w:val="24"/>
              </w:rPr>
            </w:pPr>
            <w:r>
              <w:rPr>
                <w:rFonts w:ascii="Times New Roman" w:hAnsi="Times New Roman"/>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宋体"/>
                <w:color w:val="auto"/>
                <w:sz w:val="24"/>
                <w:lang w:val="en-US" w:eastAsia="zh-CN"/>
              </w:rPr>
            </w:pPr>
            <w:r>
              <w:rPr>
                <w:rFonts w:hint="eastAsia" w:ascii="Times New Roman" w:hAnsi="Times New Roman"/>
                <w:color w:val="auto"/>
                <w:sz w:val="24"/>
                <w:lang w:val="en-US" w:eastAsia="zh-CN"/>
              </w:rPr>
              <w:t>2020.11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hint="default" w:ascii="Times New Roman" w:hAnsi="Times New Roman" w:eastAsia="宋体"/>
                <w:color w:val="auto"/>
                <w:kern w:val="0"/>
                <w:sz w:val="24"/>
                <w:shd w:val="clear" w:color="auto" w:fill="FFFFFF"/>
                <w:lang w:val="en-US" w:eastAsia="zh-CN"/>
              </w:rPr>
            </w:pPr>
            <w:r>
              <w:rPr>
                <w:rFonts w:hint="eastAsia" w:ascii="Times New Roman" w:hAnsi="Times New Roman"/>
                <w:color w:val="auto"/>
                <w:kern w:val="0"/>
                <w:sz w:val="24"/>
                <w:shd w:val="clear" w:color="auto" w:fill="FFFFFF"/>
                <w:lang w:val="en-US" w:eastAsia="zh-CN"/>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hint="eastAsia" w:ascii="Times New Roman" w:hAnsi="Times New Roman"/>
                <w:color w:val="auto"/>
                <w:sz w:val="24"/>
                <w:lang w:val="en-US" w:eastAsia="zh-CN"/>
              </w:rPr>
            </w:pPr>
            <w:r>
              <w:rPr>
                <w:rFonts w:hint="eastAsia" w:ascii="Times New Roman" w:hAnsi="Times New Roman"/>
                <w:color w:val="auto"/>
                <w:sz w:val="24"/>
                <w:lang w:val="en-US" w:eastAsia="zh-CN"/>
              </w:rPr>
              <w:t>2020.12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项目简介</w:t>
            </w:r>
          </w:p>
        </w:tc>
        <w:tc>
          <w:tcPr>
            <w:tcW w:w="7480" w:type="dxa"/>
            <w:gridSpan w:val="3"/>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firstLine="480" w:firstLineChars="200"/>
              <w:rPr>
                <w:rFonts w:hint="eastAsia" w:ascii="Times New Roman" w:hAnsi="Times New Roman"/>
                <w:kern w:val="0"/>
                <w:sz w:val="24"/>
                <w:shd w:val="clear" w:color="auto" w:fill="FFFFFF"/>
                <w:lang w:eastAsia="zh-CN"/>
              </w:rPr>
            </w:pPr>
            <w:r>
              <w:rPr>
                <w:rFonts w:hint="eastAsia" w:ascii="Times New Roman" w:hAnsi="Times New Roman"/>
                <w:kern w:val="0"/>
                <w:sz w:val="24"/>
                <w:shd w:val="clear" w:color="auto" w:fill="FFFFFF"/>
                <w:lang w:eastAsia="zh-CN"/>
              </w:rPr>
              <w:t>江苏华西集团有限公司成立于1987年04月17日，注册资金900000 万人民币，法定代表人吴协恩，注册地址位于江阴市华士镇华西新市村民族路2号。是一家主要由烧结厂、炼铁厂、炼钢厂、高线厂、制氧厂、综合利用发电厂及其他职能部门等组成，具有年产万吨烧结矿、140万吨铁水、100万吨连铸钢坯及40万吨高速线材生产能力的钢铁联合企业。由于多方面原因，该项目建设时未履行“三同时”手续。现根据相关安全生产法律法规要求，补充履行“三同时”手续。</w:t>
            </w:r>
          </w:p>
          <w:p>
            <w:pPr>
              <w:keepNext w:val="0"/>
              <w:keepLines w:val="0"/>
              <w:widowControl/>
              <w:suppressLineNumbers w:val="0"/>
              <w:spacing w:before="0" w:beforeAutospacing="0" w:after="0" w:afterAutospacing="0"/>
              <w:ind w:left="0" w:right="0" w:firstLine="480" w:firstLineChars="200"/>
              <w:rPr>
                <w:rFonts w:hint="eastAsia" w:ascii="Times New Roman" w:hAnsi="Times New Roman" w:eastAsia="宋体" w:cs="Times New Roman"/>
                <w:color w:val="auto"/>
                <w:kern w:val="0"/>
                <w:sz w:val="24"/>
                <w:szCs w:val="24"/>
                <w:shd w:val="clear" w:color="auto" w:fill="FFFFFF"/>
                <w:lang w:val="en-US" w:eastAsia="zh-CN" w:bidi="ar-SA"/>
              </w:rPr>
            </w:pPr>
            <w:r>
              <w:rPr>
                <w:rFonts w:hint="eastAsia" w:ascii="Times New Roman" w:hAnsi="Times New Roman"/>
                <w:kern w:val="0"/>
                <w:sz w:val="24"/>
                <w:shd w:val="clear" w:color="auto" w:fill="FFFFFF"/>
                <w:lang w:eastAsia="zh-CN"/>
              </w:rPr>
              <w:t>评价结论：</w:t>
            </w:r>
            <w:r>
              <w:rPr>
                <w:rFonts w:hint="eastAsia" w:ascii="Times New Roman" w:hAnsi="Times New Roman" w:eastAsia="宋体" w:cs="Times New Roman"/>
                <w:color w:val="auto"/>
                <w:kern w:val="0"/>
                <w:sz w:val="24"/>
                <w:szCs w:val="24"/>
                <w:shd w:val="clear" w:color="auto" w:fill="FFFFFF"/>
                <w:lang w:val="en-US" w:eastAsia="zh-CN" w:bidi="ar-SA"/>
              </w:rPr>
              <w:t>江苏华西集团有限公司年产100万吨/年钢铁项目（炼钢部分）具备了安全验收的条件。</w:t>
            </w:r>
          </w:p>
          <w:p>
            <w:pPr>
              <w:widowControl/>
              <w:ind w:firstLine="480" w:firstLineChars="200"/>
              <w:rPr>
                <w:rFonts w:ascii="Times New Roman" w:hAnsi="Times New Roman"/>
                <w:color w:val="auto"/>
                <w:kern w:val="0"/>
                <w:sz w:val="24"/>
                <w:shd w:val="clear" w:color="auto" w:fill="FFFFFF"/>
              </w:rPr>
            </w:pPr>
            <w:r>
              <w:rPr>
                <w:rFonts w:hint="eastAsia" w:ascii="Times New Roman" w:hAnsi="Times New Roman" w:eastAsia="宋体" w:cs="Times New Roman"/>
                <w:color w:val="auto"/>
                <w:kern w:val="0"/>
                <w:sz w:val="24"/>
                <w:szCs w:val="24"/>
                <w:shd w:val="clear" w:color="auto" w:fill="FFFFFF"/>
                <w:lang w:val="en-US" w:eastAsia="zh-CN" w:bidi="ar-SA"/>
              </w:rPr>
              <w:t>为保证安全，防患于未然，企业应严格遵守有关法律、法</w:t>
            </w:r>
            <w:r>
              <w:rPr>
                <w:rFonts w:hint="eastAsia" w:ascii="Times New Roman" w:hAnsi="Times New Roman"/>
                <w:color w:val="auto"/>
                <w:kern w:val="0"/>
                <w:sz w:val="24"/>
                <w:shd w:val="clear" w:color="auto" w:fill="FFFFFF"/>
                <w:lang w:eastAsia="zh-CN"/>
              </w:rPr>
              <w:t>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hint="eastAsia" w:ascii="Times New Roman" w:hAnsi="Times New Roman" w:eastAsia="宋体"/>
                <w:color w:val="auto"/>
                <w:kern w:val="0"/>
                <w:sz w:val="24"/>
                <w:shd w:val="clear" w:color="auto" w:fill="FFFFFF"/>
                <w:lang w:eastAsia="zh-CN"/>
              </w:rPr>
            </w:pPr>
            <w:r>
              <w:rPr>
                <w:rFonts w:hint="eastAsia" w:ascii="Times New Roman" w:hAnsi="Times New Roman"/>
                <w:color w:val="auto"/>
                <w:kern w:val="0"/>
                <w:sz w:val="24"/>
                <w:shd w:val="clear" w:color="auto" w:fill="FFFFFF"/>
                <w:lang w:eastAsia="zh-CN"/>
              </w:rPr>
              <w:t>现场照片</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color w:val="auto"/>
                <w:kern w:val="0"/>
                <w:sz w:val="24"/>
                <w:shd w:val="clear" w:color="auto" w:fill="FFFFFF"/>
              </w:rPr>
            </w:pPr>
            <w:r>
              <w:rPr>
                <w:rFonts w:hint="eastAsia" w:ascii="Times New Roman" w:hAnsi="Times New Roman" w:eastAsia="宋体"/>
                <w:color w:val="auto"/>
                <w:kern w:val="0"/>
                <w:sz w:val="24"/>
                <w:shd w:val="clear" w:color="auto" w:fill="FFFFFF"/>
                <w:lang w:eastAsia="zh-CN"/>
              </w:rPr>
              <w:drawing>
                <wp:inline distT="0" distB="0" distL="114300" distR="114300">
                  <wp:extent cx="4489450" cy="2063115"/>
                  <wp:effectExtent l="0" t="0" r="6350" b="13335"/>
                  <wp:docPr id="7" name="图片 7" descr="949c5cccc12c593b35fb28b7b479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49c5cccc12c593b35fb28b7b479627"/>
                          <pic:cNvPicPr>
                            <a:picLocks noChangeAspect="1"/>
                          </pic:cNvPicPr>
                        </pic:nvPicPr>
                        <pic:blipFill>
                          <a:blip r:embed="rId5"/>
                          <a:stretch>
                            <a:fillRect/>
                          </a:stretch>
                        </pic:blipFill>
                        <pic:spPr>
                          <a:xfrm>
                            <a:off x="0" y="0"/>
                            <a:ext cx="4489450" cy="2063115"/>
                          </a:xfrm>
                          <a:prstGeom prst="rect">
                            <a:avLst/>
                          </a:prstGeom>
                        </pic:spPr>
                      </pic:pic>
                    </a:graphicData>
                  </a:graphic>
                </wp:inline>
              </w:drawing>
            </w:r>
            <w:r>
              <w:rPr>
                <w:rFonts w:hint="eastAsia" w:ascii="Times New Roman" w:hAnsi="Times New Roman" w:eastAsia="宋体"/>
                <w:color w:val="auto"/>
                <w:kern w:val="0"/>
                <w:sz w:val="24"/>
                <w:shd w:val="clear" w:color="auto" w:fill="FFFFFF"/>
                <w:lang w:eastAsia="zh-CN"/>
              </w:rPr>
              <w:drawing>
                <wp:inline distT="0" distB="0" distL="114300" distR="114300">
                  <wp:extent cx="4196715" cy="5595620"/>
                  <wp:effectExtent l="0" t="0" r="13335" b="5080"/>
                  <wp:docPr id="8" name="图片 8" descr="0e35dee23e9baec81cb003c14950a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e35dee23e9baec81cb003c14950a88"/>
                          <pic:cNvPicPr>
                            <a:picLocks noChangeAspect="1"/>
                          </pic:cNvPicPr>
                        </pic:nvPicPr>
                        <pic:blipFill>
                          <a:blip r:embed="rId6"/>
                          <a:stretch>
                            <a:fillRect/>
                          </a:stretch>
                        </pic:blipFill>
                        <pic:spPr>
                          <a:xfrm>
                            <a:off x="0" y="0"/>
                            <a:ext cx="4196715" cy="5595620"/>
                          </a:xfrm>
                          <a:prstGeom prst="rect">
                            <a:avLst/>
                          </a:prstGeom>
                        </pic:spPr>
                      </pic:pic>
                    </a:graphicData>
                  </a:graphic>
                </wp:inline>
              </w:drawing>
            </w:r>
            <w:r>
              <w:rPr>
                <w:rFonts w:hint="eastAsia" w:ascii="Times New Roman" w:hAnsi="Times New Roman" w:eastAsia="宋体"/>
                <w:color w:val="auto"/>
                <w:kern w:val="0"/>
                <w:sz w:val="24"/>
                <w:shd w:val="clear" w:color="auto" w:fill="FFFFFF"/>
                <w:lang w:eastAsia="zh-CN"/>
              </w:rPr>
              <w:drawing>
                <wp:inline distT="0" distB="0" distL="114300" distR="114300">
                  <wp:extent cx="4478020" cy="2978150"/>
                  <wp:effectExtent l="0" t="0" r="17780" b="12700"/>
                  <wp:docPr id="11" name="图片 11" descr="61d2fb0d067bad4386a660517d814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1d2fb0d067bad4386a660517d814eb"/>
                          <pic:cNvPicPr>
                            <a:picLocks noChangeAspect="1"/>
                          </pic:cNvPicPr>
                        </pic:nvPicPr>
                        <pic:blipFill>
                          <a:blip r:embed="rId7"/>
                          <a:stretch>
                            <a:fillRect/>
                          </a:stretch>
                        </pic:blipFill>
                        <pic:spPr>
                          <a:xfrm>
                            <a:off x="0" y="0"/>
                            <a:ext cx="4478020" cy="2978150"/>
                          </a:xfrm>
                          <a:prstGeom prst="rect">
                            <a:avLst/>
                          </a:prstGeom>
                        </pic:spPr>
                      </pic:pic>
                    </a:graphicData>
                  </a:graphic>
                </wp:inline>
              </w:drawing>
            </w:r>
            <w:r>
              <w:rPr>
                <w:rFonts w:hint="eastAsia" w:ascii="Times New Roman" w:hAnsi="Times New Roman" w:eastAsia="宋体"/>
                <w:color w:val="auto"/>
                <w:kern w:val="0"/>
                <w:sz w:val="24"/>
                <w:shd w:val="clear" w:color="auto" w:fill="FFFFFF"/>
                <w:lang w:eastAsia="zh-CN"/>
              </w:rPr>
              <w:drawing>
                <wp:inline distT="0" distB="0" distL="114300" distR="114300">
                  <wp:extent cx="4739640" cy="3152140"/>
                  <wp:effectExtent l="0" t="0" r="3810" b="10160"/>
                  <wp:docPr id="12" name="图片 12" descr="c7cb2d30d80842e515f535afbd2e7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7cb2d30d80842e515f535afbd2e71c"/>
                          <pic:cNvPicPr>
                            <a:picLocks noChangeAspect="1"/>
                          </pic:cNvPicPr>
                        </pic:nvPicPr>
                        <pic:blipFill>
                          <a:blip r:embed="rId8"/>
                          <a:stretch>
                            <a:fillRect/>
                          </a:stretch>
                        </pic:blipFill>
                        <pic:spPr>
                          <a:xfrm>
                            <a:off x="0" y="0"/>
                            <a:ext cx="4739640" cy="31521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满意</w:t>
            </w:r>
          </w:p>
        </w:tc>
      </w:tr>
    </w:tbl>
    <w:p>
      <w:pPr>
        <w:pStyle w:val="7"/>
      </w:pPr>
    </w:p>
    <w:p>
      <w:r>
        <w:br w:type="page"/>
      </w:r>
    </w:p>
    <w:p>
      <w:pPr>
        <w:widowControl/>
        <w:shd w:val="clear" w:color="auto" w:fill="FFFFFF"/>
        <w:spacing w:after="150"/>
        <w:jc w:val="center"/>
        <w:rPr>
          <w:rFonts w:ascii="Times New Roman" w:hAnsi="Times New Roman"/>
          <w:color w:val="auto"/>
          <w:sz w:val="28"/>
          <w:szCs w:val="28"/>
        </w:rPr>
      </w:pPr>
      <w:r>
        <w:rPr>
          <w:rFonts w:hint="eastAsia" w:ascii="Times New Roman" w:hAnsi="Times New Roman"/>
          <w:color w:val="auto"/>
          <w:kern w:val="0"/>
          <w:sz w:val="28"/>
          <w:szCs w:val="28"/>
          <w:shd w:val="clear" w:color="auto" w:fill="FFFFFF"/>
        </w:rPr>
        <w:t>安全评价报告</w:t>
      </w:r>
      <w:r>
        <w:rPr>
          <w:rFonts w:ascii="Times New Roman" w:hAnsi="Times New Roman"/>
          <w:color w:val="auto"/>
          <w:kern w:val="0"/>
          <w:sz w:val="28"/>
          <w:szCs w:val="28"/>
          <w:shd w:val="clear" w:color="auto" w:fill="FFFFFF"/>
        </w:rPr>
        <w:t>公开信息表</w:t>
      </w:r>
    </w:p>
    <w:tbl>
      <w:tblPr>
        <w:tblStyle w:val="19"/>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both"/>
              <w:rPr>
                <w:rFonts w:ascii="Times New Roman" w:hAnsi="Times New Roman"/>
                <w:color w:val="auto"/>
                <w:sz w:val="24"/>
              </w:rPr>
            </w:pPr>
            <w:r>
              <w:rPr>
                <w:rFonts w:hint="eastAsia" w:ascii="Times New Roman" w:hAnsi="Times New Roman"/>
                <w:color w:val="auto"/>
                <w:sz w:val="24"/>
              </w:rPr>
              <w:t>江苏华西集团有限公司年产100万吨/年钢铁项目（炼铁部分）安全设施竣工验收评价报告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宋体"/>
                <w:color w:val="auto"/>
                <w:sz w:val="24"/>
                <w:lang w:val="en-US" w:eastAsia="zh-CN"/>
              </w:rPr>
            </w:pPr>
            <w:r>
              <w:rPr>
                <w:rFonts w:hint="eastAsia" w:ascii="Times New Roman" w:hAnsi="Times New Roman"/>
                <w:color w:val="auto"/>
                <w:sz w:val="24"/>
                <w:lang w:val="en-US" w:eastAsia="zh-CN"/>
              </w:rPr>
              <w:t>2021.1.11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color w:val="auto"/>
                <w:kern w:val="0"/>
                <w:sz w:val="24"/>
                <w:shd w:val="clear" w:color="auto" w:fill="FFFFFF"/>
              </w:rPr>
            </w:pPr>
            <w:r>
              <w:rPr>
                <w:rFonts w:hint="eastAsia" w:ascii="Times New Roman" w:hAnsi="Times New Roman"/>
                <w:color w:val="auto"/>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color w:val="auto"/>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color w:val="auto"/>
                <w:sz w:val="24"/>
              </w:rPr>
            </w:pPr>
            <w:r>
              <w:rPr>
                <w:color w:val="auto"/>
                <w:sz w:val="24"/>
              </w:rPr>
              <w:t>项目负责人</w:t>
            </w: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Calibri" w:hAnsi="Calibri" w:eastAsia="宋体" w:cs="Times New Roman"/>
                <w:color w:val="auto"/>
                <w:kern w:val="2"/>
                <w:sz w:val="24"/>
                <w:szCs w:val="24"/>
                <w:lang w:val="en-US" w:eastAsia="zh-CN" w:bidi="ar-SA"/>
              </w:rPr>
            </w:pPr>
            <w:r>
              <w:rPr>
                <w:rFonts w:hint="eastAsia"/>
                <w:sz w:val="24"/>
              </w:rPr>
              <w:t>岳强</w:t>
            </w:r>
          </w:p>
        </w:tc>
        <w:tc>
          <w:tcPr>
            <w:tcW w:w="381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sz w:val="24"/>
                <w:lang w:val="en-US" w:eastAsia="zh-CN"/>
              </w:rPr>
              <w:t>0800000000102212</w:t>
            </w:r>
          </w:p>
        </w:tc>
        <w:tc>
          <w:tcPr>
            <w:tcW w:w="187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sz w:val="24"/>
                <w:lang w:val="en-US"/>
              </w:rPr>
              <w:t>002352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color w:val="auto"/>
                <w:sz w:val="24"/>
              </w:rPr>
            </w:pPr>
            <w:r>
              <w:rPr>
                <w:color w:val="auto"/>
                <w:sz w:val="24"/>
              </w:rPr>
              <w:t>项目组成员</w:t>
            </w: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Calibri" w:hAnsi="Calibri" w:eastAsia="宋体" w:cs="Times New Roman"/>
                <w:color w:val="auto"/>
                <w:kern w:val="2"/>
                <w:sz w:val="24"/>
                <w:szCs w:val="24"/>
                <w:lang w:val="en-US" w:eastAsia="zh-CN" w:bidi="ar-SA"/>
              </w:rPr>
            </w:pPr>
            <w:r>
              <w:rPr>
                <w:rFonts w:hint="eastAsia"/>
                <w:sz w:val="24"/>
              </w:rPr>
              <w:t>林庆水</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auto"/>
                <w:kern w:val="2"/>
                <w:sz w:val="24"/>
                <w:szCs w:val="24"/>
                <w:lang w:val="en-US" w:eastAsia="zh-CN" w:bidi="ar-SA"/>
              </w:rPr>
            </w:pPr>
            <w:r>
              <w:rPr>
                <w:sz w:val="24"/>
              </w:rPr>
              <w:t>S011035000110192001611</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auto"/>
                <w:kern w:val="2"/>
                <w:sz w:val="24"/>
                <w:szCs w:val="24"/>
                <w:lang w:val="en-US" w:eastAsia="zh-CN" w:bidi="ar-SA"/>
              </w:rPr>
            </w:pPr>
            <w:r>
              <w:rPr>
                <w:sz w:val="24"/>
              </w:rPr>
              <w:t>038953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color w:val="auto"/>
                <w:sz w:val="24"/>
              </w:rPr>
            </w:pP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高昊</w:t>
            </w:r>
          </w:p>
        </w:tc>
        <w:tc>
          <w:tcPr>
            <w:tcW w:w="3812" w:type="dxa"/>
            <w:tcBorders>
              <w:tl2br w:val="nil"/>
              <w:tr2bl w:val="nil"/>
            </w:tcBorders>
            <w:shd w:val="clear" w:color="auto" w:fill="FFFFFF"/>
            <w:vAlign w:val="center"/>
          </w:tcPr>
          <w:p>
            <w:pPr>
              <w:spacing w:before="120" w:beforeLines="50" w:after="120" w:afterLines="50" w:line="400" w:lineRule="exact"/>
              <w:jc w:val="center"/>
              <w:rPr>
                <w:rFonts w:hint="default"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S011037000110193001374</w:t>
            </w:r>
          </w:p>
        </w:tc>
        <w:tc>
          <w:tcPr>
            <w:tcW w:w="1872" w:type="dxa"/>
            <w:tcBorders>
              <w:tl2br w:val="nil"/>
              <w:tr2bl w:val="nil"/>
            </w:tcBorders>
            <w:shd w:val="clear" w:color="auto" w:fill="FFFFFF"/>
            <w:vAlign w:val="center"/>
          </w:tcPr>
          <w:p>
            <w:pPr>
              <w:spacing w:before="120" w:beforeLines="50" w:after="120" w:afterLines="50" w:line="400" w:lineRule="exact"/>
              <w:jc w:val="center"/>
              <w:rPr>
                <w:rFonts w:hint="default"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037499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color w:val="auto"/>
                <w:sz w:val="24"/>
              </w:rPr>
            </w:pP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Calibri" w:hAnsi="Calibri" w:eastAsia="宋体" w:cs="Times New Roman"/>
                <w:kern w:val="2"/>
                <w:sz w:val="24"/>
                <w:szCs w:val="24"/>
                <w:lang w:val="en-US" w:eastAsia="zh-CN" w:bidi="ar-SA"/>
              </w:rPr>
            </w:pPr>
            <w:r>
              <w:rPr>
                <w:rFonts w:hint="eastAsia"/>
                <w:sz w:val="24"/>
                <w:lang w:val="en-US" w:eastAsia="zh-CN"/>
              </w:rPr>
              <w:t>吴强</w:t>
            </w:r>
          </w:p>
        </w:tc>
        <w:tc>
          <w:tcPr>
            <w:tcW w:w="3812" w:type="dxa"/>
            <w:tcBorders>
              <w:tl2br w:val="nil"/>
              <w:tr2bl w:val="nil"/>
            </w:tcBorders>
            <w:shd w:val="clear" w:color="auto" w:fill="FFFFFF"/>
            <w:vAlign w:val="center"/>
          </w:tcPr>
          <w:p>
            <w:pPr>
              <w:spacing w:before="120" w:beforeLines="50" w:after="120" w:afterLines="50" w:line="400" w:lineRule="exact"/>
              <w:jc w:val="center"/>
              <w:rPr>
                <w:rFonts w:hint="default"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1100000000200989</w:t>
            </w:r>
          </w:p>
        </w:tc>
        <w:tc>
          <w:tcPr>
            <w:tcW w:w="1872" w:type="dxa"/>
            <w:tcBorders>
              <w:tl2br w:val="nil"/>
              <w:tr2bl w:val="nil"/>
            </w:tcBorders>
            <w:shd w:val="clear" w:color="auto" w:fill="FFFFFF"/>
            <w:vAlign w:val="center"/>
          </w:tcPr>
          <w:p>
            <w:pPr>
              <w:spacing w:before="120" w:beforeLines="50" w:after="120" w:afterLines="50" w:line="400" w:lineRule="exact"/>
              <w:jc w:val="center"/>
              <w:rPr>
                <w:rFonts w:hint="default"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018971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color w:val="auto"/>
                <w:sz w:val="24"/>
              </w:rPr>
            </w:pPr>
            <w:r>
              <w:rPr>
                <w:rFonts w:ascii="Times New Roman" w:hAnsi="Times New Roman"/>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宋体"/>
                <w:color w:val="auto"/>
                <w:sz w:val="24"/>
                <w:lang w:val="en-US" w:eastAsia="zh-CN"/>
              </w:rPr>
            </w:pPr>
            <w:r>
              <w:rPr>
                <w:rFonts w:hint="eastAsia" w:ascii="Times New Roman" w:hAnsi="Times New Roman"/>
                <w:color w:val="auto"/>
                <w:sz w:val="24"/>
                <w:lang w:val="en-US" w:eastAsia="zh-CN"/>
              </w:rPr>
              <w:t>2020.11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hint="default" w:ascii="Times New Roman" w:hAnsi="Times New Roman" w:eastAsia="宋体"/>
                <w:color w:val="auto"/>
                <w:kern w:val="0"/>
                <w:sz w:val="24"/>
                <w:shd w:val="clear" w:color="auto" w:fill="FFFFFF"/>
                <w:lang w:val="en-US" w:eastAsia="zh-CN"/>
              </w:rPr>
            </w:pPr>
            <w:r>
              <w:rPr>
                <w:rFonts w:hint="eastAsia" w:ascii="Times New Roman" w:hAnsi="Times New Roman"/>
                <w:color w:val="auto"/>
                <w:kern w:val="0"/>
                <w:sz w:val="24"/>
                <w:shd w:val="clear" w:color="auto" w:fill="FFFFFF"/>
                <w:lang w:val="en-US" w:eastAsia="zh-CN"/>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hint="eastAsia" w:ascii="Times New Roman" w:hAnsi="Times New Roman"/>
                <w:color w:val="auto"/>
                <w:sz w:val="24"/>
                <w:lang w:val="en-US" w:eastAsia="zh-CN"/>
              </w:rPr>
            </w:pPr>
            <w:r>
              <w:rPr>
                <w:rFonts w:hint="eastAsia" w:ascii="Times New Roman" w:hAnsi="Times New Roman"/>
                <w:color w:val="auto"/>
                <w:sz w:val="24"/>
                <w:lang w:val="en-US" w:eastAsia="zh-CN"/>
              </w:rPr>
              <w:t>2020.12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项目简介</w:t>
            </w:r>
          </w:p>
        </w:tc>
        <w:tc>
          <w:tcPr>
            <w:tcW w:w="7480" w:type="dxa"/>
            <w:gridSpan w:val="3"/>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firstLine="480" w:firstLineChars="200"/>
              <w:rPr>
                <w:rFonts w:hint="eastAsia" w:ascii="Times New Roman" w:hAnsi="Times New Roman"/>
                <w:kern w:val="0"/>
                <w:sz w:val="24"/>
                <w:shd w:val="clear" w:color="auto" w:fill="FFFFFF"/>
                <w:lang w:eastAsia="zh-CN"/>
              </w:rPr>
            </w:pPr>
            <w:r>
              <w:rPr>
                <w:rFonts w:hint="eastAsia" w:ascii="Times New Roman" w:hAnsi="Times New Roman"/>
                <w:kern w:val="0"/>
                <w:sz w:val="24"/>
                <w:shd w:val="clear" w:color="auto" w:fill="FFFFFF"/>
                <w:lang w:eastAsia="zh-CN"/>
              </w:rPr>
              <w:t>江苏华西集团有限公司成立于1987年04月17日，注册资金900000 万人民币，法定代表人吴协恩，注册地址位于江阴市华士镇华西新市村民族路2号。是一家主要由烧结厂、炼铁厂、炼钢厂、高线厂、制氧厂、综合利用发电厂及其他职能部门等组成，具有年产万吨烧结矿、140万吨铁水、100万吨连铸钢坯及40万吨高速线材生产能力的钢铁联合企业。由于多方面原因，该项目建设时未履行“三同时”手续。现根据相关安全生产法律法规要求，补充履行“三同时”手续。</w:t>
            </w:r>
          </w:p>
          <w:p>
            <w:pPr>
              <w:keepNext w:val="0"/>
              <w:keepLines w:val="0"/>
              <w:widowControl/>
              <w:suppressLineNumbers w:val="0"/>
              <w:spacing w:before="0" w:beforeAutospacing="0" w:after="0" w:afterAutospacing="0"/>
              <w:ind w:left="0" w:right="0" w:firstLine="480" w:firstLineChars="200"/>
              <w:rPr>
                <w:rFonts w:hint="eastAsia" w:ascii="Times New Roman" w:hAnsi="Times New Roman" w:eastAsia="宋体" w:cs="Times New Roman"/>
                <w:color w:val="auto"/>
                <w:kern w:val="0"/>
                <w:sz w:val="24"/>
                <w:szCs w:val="24"/>
                <w:shd w:val="clear" w:color="auto" w:fill="FFFFFF"/>
                <w:lang w:val="en-US" w:eastAsia="zh-CN" w:bidi="ar-SA"/>
              </w:rPr>
            </w:pPr>
            <w:r>
              <w:rPr>
                <w:rFonts w:hint="eastAsia" w:ascii="Times New Roman" w:hAnsi="Times New Roman"/>
                <w:kern w:val="0"/>
                <w:sz w:val="24"/>
                <w:shd w:val="clear" w:color="auto" w:fill="FFFFFF"/>
                <w:lang w:eastAsia="zh-CN"/>
              </w:rPr>
              <w:t>评价结论：</w:t>
            </w:r>
            <w:r>
              <w:rPr>
                <w:rFonts w:hint="eastAsia" w:ascii="Times New Roman" w:hAnsi="Times New Roman" w:eastAsia="宋体" w:cs="Times New Roman"/>
                <w:color w:val="auto"/>
                <w:kern w:val="0"/>
                <w:sz w:val="24"/>
                <w:szCs w:val="24"/>
                <w:shd w:val="clear" w:color="auto" w:fill="FFFFFF"/>
                <w:lang w:val="en-US" w:eastAsia="zh-CN" w:bidi="ar-SA"/>
              </w:rPr>
              <w:t>江苏华西集团有限公司年产100万吨/年钢铁项目（炼铁系统）具备了安全验收的条件。</w:t>
            </w:r>
          </w:p>
          <w:p>
            <w:pPr>
              <w:pStyle w:val="31"/>
              <w:spacing w:line="240" w:lineRule="auto"/>
              <w:ind w:firstLine="560"/>
              <w:rPr>
                <w:rFonts w:ascii="Times New Roman" w:hAnsi="Times New Roman"/>
                <w:color w:val="auto"/>
                <w:kern w:val="0"/>
                <w:sz w:val="24"/>
                <w:shd w:val="clear" w:color="auto" w:fill="FFFFFF"/>
              </w:rPr>
            </w:pPr>
            <w:r>
              <w:rPr>
                <w:rFonts w:hint="eastAsia" w:ascii="Times New Roman" w:hAnsi="Times New Roman" w:eastAsia="宋体" w:cs="Times New Roman"/>
                <w:color w:val="auto"/>
                <w:kern w:val="0"/>
                <w:sz w:val="24"/>
                <w:szCs w:val="24"/>
                <w:shd w:val="clear" w:color="auto" w:fill="FFFFFF"/>
                <w:lang w:val="en-US" w:eastAsia="zh-CN" w:bidi="ar-SA"/>
              </w:rPr>
              <w:t>为保证安全，防患于未然，企业应严格遵守有关法律、法规、标准、规范，认真执行各项安</w:t>
            </w:r>
            <w:r>
              <w:rPr>
                <w:rFonts w:hint="eastAsia" w:ascii="Times New Roman" w:hAnsi="Times New Roman"/>
                <w:color w:val="auto"/>
                <w:kern w:val="0"/>
                <w:sz w:val="24"/>
                <w:shd w:val="clear" w:color="auto" w:fill="FFFFFF"/>
                <w:lang w:eastAsia="zh-CN"/>
              </w:rPr>
              <w:t>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hint="eastAsia" w:ascii="Times New Roman" w:hAnsi="Times New Roman" w:eastAsia="宋体"/>
                <w:color w:val="auto"/>
                <w:kern w:val="0"/>
                <w:sz w:val="24"/>
                <w:shd w:val="clear" w:color="auto" w:fill="FFFFFF"/>
                <w:lang w:eastAsia="zh-CN"/>
              </w:rPr>
            </w:pPr>
            <w:r>
              <w:rPr>
                <w:rFonts w:hint="eastAsia" w:ascii="Times New Roman" w:hAnsi="Times New Roman"/>
                <w:color w:val="auto"/>
                <w:kern w:val="0"/>
                <w:sz w:val="24"/>
                <w:shd w:val="clear" w:color="auto" w:fill="FFFFFF"/>
                <w:lang w:eastAsia="zh-CN"/>
              </w:rPr>
              <w:t>现场照片</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color w:val="auto"/>
                <w:kern w:val="0"/>
                <w:sz w:val="24"/>
                <w:shd w:val="clear" w:color="auto" w:fill="FFFFFF"/>
              </w:rPr>
            </w:pPr>
            <w:r>
              <w:rPr>
                <w:rFonts w:hint="eastAsia" w:ascii="Times New Roman" w:hAnsi="Times New Roman" w:eastAsia="宋体"/>
                <w:color w:val="auto"/>
                <w:kern w:val="0"/>
                <w:sz w:val="24"/>
                <w:shd w:val="clear" w:color="auto" w:fill="FFFFFF"/>
                <w:lang w:eastAsia="zh-CN"/>
              </w:rPr>
              <w:drawing>
                <wp:inline distT="0" distB="0" distL="114300" distR="114300">
                  <wp:extent cx="4489450" cy="2063115"/>
                  <wp:effectExtent l="0" t="0" r="6350" b="13335"/>
                  <wp:docPr id="13" name="图片 13" descr="949c5cccc12c593b35fb28b7b479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49c5cccc12c593b35fb28b7b479627"/>
                          <pic:cNvPicPr>
                            <a:picLocks noChangeAspect="1"/>
                          </pic:cNvPicPr>
                        </pic:nvPicPr>
                        <pic:blipFill>
                          <a:blip r:embed="rId5"/>
                          <a:stretch>
                            <a:fillRect/>
                          </a:stretch>
                        </pic:blipFill>
                        <pic:spPr>
                          <a:xfrm>
                            <a:off x="0" y="0"/>
                            <a:ext cx="4489450" cy="2063115"/>
                          </a:xfrm>
                          <a:prstGeom prst="rect">
                            <a:avLst/>
                          </a:prstGeom>
                        </pic:spPr>
                      </pic:pic>
                    </a:graphicData>
                  </a:graphic>
                </wp:inline>
              </w:drawing>
            </w:r>
            <w:r>
              <w:rPr>
                <w:rFonts w:hint="eastAsia" w:ascii="Times New Roman" w:hAnsi="Times New Roman" w:eastAsia="宋体"/>
                <w:color w:val="auto"/>
                <w:kern w:val="0"/>
                <w:sz w:val="24"/>
                <w:shd w:val="clear" w:color="auto" w:fill="FFFFFF"/>
                <w:lang w:eastAsia="zh-CN"/>
              </w:rPr>
              <w:drawing>
                <wp:inline distT="0" distB="0" distL="114300" distR="114300">
                  <wp:extent cx="4196715" cy="5595620"/>
                  <wp:effectExtent l="0" t="0" r="13335" b="5080"/>
                  <wp:docPr id="14" name="图片 14" descr="0e35dee23e9baec81cb003c14950a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e35dee23e9baec81cb003c14950a88"/>
                          <pic:cNvPicPr>
                            <a:picLocks noChangeAspect="1"/>
                          </pic:cNvPicPr>
                        </pic:nvPicPr>
                        <pic:blipFill>
                          <a:blip r:embed="rId6"/>
                          <a:stretch>
                            <a:fillRect/>
                          </a:stretch>
                        </pic:blipFill>
                        <pic:spPr>
                          <a:xfrm>
                            <a:off x="0" y="0"/>
                            <a:ext cx="4196715" cy="5595620"/>
                          </a:xfrm>
                          <a:prstGeom prst="rect">
                            <a:avLst/>
                          </a:prstGeom>
                        </pic:spPr>
                      </pic:pic>
                    </a:graphicData>
                  </a:graphic>
                </wp:inline>
              </w:drawing>
            </w:r>
            <w:r>
              <w:rPr>
                <w:rFonts w:hint="eastAsia" w:ascii="Times New Roman" w:hAnsi="Times New Roman" w:eastAsia="宋体"/>
                <w:color w:val="auto"/>
                <w:kern w:val="0"/>
                <w:sz w:val="24"/>
                <w:shd w:val="clear" w:color="auto" w:fill="FFFFFF"/>
                <w:lang w:eastAsia="zh-CN"/>
              </w:rPr>
              <w:drawing>
                <wp:inline distT="0" distB="0" distL="114300" distR="114300">
                  <wp:extent cx="4478020" cy="2978150"/>
                  <wp:effectExtent l="0" t="0" r="17780" b="12700"/>
                  <wp:docPr id="15" name="图片 15" descr="61d2fb0d067bad4386a660517d814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1d2fb0d067bad4386a660517d814eb"/>
                          <pic:cNvPicPr>
                            <a:picLocks noChangeAspect="1"/>
                          </pic:cNvPicPr>
                        </pic:nvPicPr>
                        <pic:blipFill>
                          <a:blip r:embed="rId7"/>
                          <a:stretch>
                            <a:fillRect/>
                          </a:stretch>
                        </pic:blipFill>
                        <pic:spPr>
                          <a:xfrm>
                            <a:off x="0" y="0"/>
                            <a:ext cx="4478020" cy="2978150"/>
                          </a:xfrm>
                          <a:prstGeom prst="rect">
                            <a:avLst/>
                          </a:prstGeom>
                        </pic:spPr>
                      </pic:pic>
                    </a:graphicData>
                  </a:graphic>
                </wp:inline>
              </w:drawing>
            </w:r>
            <w:r>
              <w:rPr>
                <w:rFonts w:hint="eastAsia" w:ascii="Times New Roman" w:hAnsi="Times New Roman" w:eastAsia="宋体"/>
                <w:color w:val="auto"/>
                <w:kern w:val="0"/>
                <w:sz w:val="24"/>
                <w:shd w:val="clear" w:color="auto" w:fill="FFFFFF"/>
                <w:lang w:eastAsia="zh-CN"/>
              </w:rPr>
              <w:drawing>
                <wp:inline distT="0" distB="0" distL="114300" distR="114300">
                  <wp:extent cx="4739640" cy="3152140"/>
                  <wp:effectExtent l="0" t="0" r="3810" b="10160"/>
                  <wp:docPr id="16" name="图片 16" descr="c7cb2d30d80842e515f535afbd2e7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7cb2d30d80842e515f535afbd2e71c"/>
                          <pic:cNvPicPr>
                            <a:picLocks noChangeAspect="1"/>
                          </pic:cNvPicPr>
                        </pic:nvPicPr>
                        <pic:blipFill>
                          <a:blip r:embed="rId8"/>
                          <a:stretch>
                            <a:fillRect/>
                          </a:stretch>
                        </pic:blipFill>
                        <pic:spPr>
                          <a:xfrm>
                            <a:off x="0" y="0"/>
                            <a:ext cx="4739640" cy="31521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满意</w:t>
            </w:r>
          </w:p>
        </w:tc>
      </w:tr>
    </w:tbl>
    <w:p>
      <w:pPr>
        <w:pStyle w:val="7"/>
      </w:pPr>
    </w:p>
    <w:p>
      <w:r>
        <w:br w:type="page"/>
      </w:r>
    </w:p>
    <w:p>
      <w:pPr>
        <w:widowControl/>
        <w:shd w:val="clear" w:color="auto" w:fill="FFFFFF"/>
        <w:spacing w:after="150"/>
        <w:jc w:val="center"/>
        <w:rPr>
          <w:rFonts w:ascii="Times New Roman" w:hAnsi="Times New Roman"/>
          <w:color w:val="auto"/>
          <w:sz w:val="28"/>
          <w:szCs w:val="28"/>
        </w:rPr>
      </w:pPr>
      <w:r>
        <w:rPr>
          <w:rFonts w:hint="eastAsia" w:ascii="Times New Roman" w:hAnsi="Times New Roman"/>
          <w:color w:val="auto"/>
          <w:kern w:val="0"/>
          <w:sz w:val="28"/>
          <w:szCs w:val="28"/>
          <w:shd w:val="clear" w:color="auto" w:fill="FFFFFF"/>
        </w:rPr>
        <w:t>安全评价报告</w:t>
      </w:r>
      <w:r>
        <w:rPr>
          <w:rFonts w:ascii="Times New Roman" w:hAnsi="Times New Roman"/>
          <w:color w:val="auto"/>
          <w:kern w:val="0"/>
          <w:sz w:val="28"/>
          <w:szCs w:val="28"/>
          <w:shd w:val="clear" w:color="auto" w:fill="FFFFFF"/>
        </w:rPr>
        <w:t>公开信息表</w:t>
      </w:r>
    </w:p>
    <w:tbl>
      <w:tblPr>
        <w:tblStyle w:val="19"/>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both"/>
              <w:rPr>
                <w:rFonts w:ascii="Times New Roman" w:hAnsi="Times New Roman"/>
                <w:color w:val="auto"/>
                <w:sz w:val="24"/>
              </w:rPr>
            </w:pPr>
            <w:r>
              <w:rPr>
                <w:rFonts w:hint="eastAsia" w:ascii="Times New Roman" w:hAnsi="Times New Roman"/>
                <w:color w:val="auto"/>
                <w:sz w:val="24"/>
              </w:rPr>
              <w:t>中国石化销售股份有限公司江苏淮安金湖黎城加油站扩建项目安全评价报告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宋体"/>
                <w:color w:val="auto"/>
                <w:sz w:val="24"/>
                <w:lang w:val="en-US" w:eastAsia="zh-CN"/>
              </w:rPr>
            </w:pPr>
            <w:r>
              <w:rPr>
                <w:rFonts w:hint="default" w:ascii="Times New Roman" w:hAnsi="Times New Roman" w:eastAsia="宋体"/>
                <w:color w:val="auto"/>
                <w:sz w:val="24"/>
                <w:lang w:val="en-US" w:eastAsia="zh-CN"/>
              </w:rPr>
              <w:t>2021.3.29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color w:val="auto"/>
                <w:kern w:val="0"/>
                <w:sz w:val="24"/>
                <w:shd w:val="clear" w:color="auto" w:fill="FFFFFF"/>
              </w:rPr>
            </w:pPr>
            <w:r>
              <w:rPr>
                <w:rFonts w:hint="eastAsia" w:ascii="Times New Roman" w:hAnsi="Times New Roman"/>
                <w:color w:val="auto"/>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color w:val="auto"/>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color w:val="auto"/>
                <w:sz w:val="24"/>
              </w:rPr>
            </w:pPr>
            <w:r>
              <w:rPr>
                <w:color w:val="auto"/>
                <w:sz w:val="24"/>
              </w:rPr>
              <w:t>项目负责人</w:t>
            </w: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Calibri" w:hAnsi="Calibri" w:eastAsia="宋体" w:cs="Times New Roman"/>
                <w:color w:val="auto"/>
                <w:kern w:val="2"/>
                <w:sz w:val="24"/>
                <w:szCs w:val="24"/>
                <w:lang w:val="en-US" w:eastAsia="zh-CN" w:bidi="ar-SA"/>
              </w:rPr>
            </w:pPr>
            <w:r>
              <w:rPr>
                <w:rFonts w:hint="eastAsia"/>
                <w:sz w:val="24"/>
              </w:rPr>
              <w:t>岳强</w:t>
            </w:r>
          </w:p>
        </w:tc>
        <w:tc>
          <w:tcPr>
            <w:tcW w:w="381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sz w:val="24"/>
                <w:lang w:val="en-US" w:eastAsia="zh-CN"/>
              </w:rPr>
              <w:t>0800000000102212</w:t>
            </w:r>
          </w:p>
        </w:tc>
        <w:tc>
          <w:tcPr>
            <w:tcW w:w="187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sz w:val="24"/>
                <w:lang w:val="en-US"/>
              </w:rPr>
              <w:t>002352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color w:val="auto"/>
                <w:sz w:val="24"/>
              </w:rPr>
            </w:pPr>
            <w:r>
              <w:rPr>
                <w:color w:val="auto"/>
                <w:sz w:val="24"/>
              </w:rPr>
              <w:t>项目组成员</w:t>
            </w: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Calibri" w:hAnsi="Calibri" w:eastAsia="宋体" w:cs="Times New Roman"/>
                <w:color w:val="auto"/>
                <w:kern w:val="2"/>
                <w:sz w:val="24"/>
                <w:szCs w:val="24"/>
                <w:lang w:val="en-US" w:eastAsia="zh-CN" w:bidi="ar-SA"/>
              </w:rPr>
            </w:pPr>
            <w:r>
              <w:rPr>
                <w:rFonts w:hint="eastAsia"/>
                <w:sz w:val="24"/>
              </w:rPr>
              <w:t>林庆水</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auto"/>
                <w:kern w:val="2"/>
                <w:sz w:val="24"/>
                <w:szCs w:val="24"/>
                <w:lang w:val="en-US" w:eastAsia="zh-CN" w:bidi="ar-SA"/>
              </w:rPr>
            </w:pPr>
            <w:r>
              <w:rPr>
                <w:sz w:val="24"/>
              </w:rPr>
              <w:t>S011035000110192001611</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auto"/>
                <w:kern w:val="2"/>
                <w:sz w:val="24"/>
                <w:szCs w:val="24"/>
                <w:lang w:val="en-US" w:eastAsia="zh-CN" w:bidi="ar-SA"/>
              </w:rPr>
            </w:pPr>
            <w:r>
              <w:rPr>
                <w:sz w:val="24"/>
              </w:rPr>
              <w:t>038953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color w:val="auto"/>
                <w:sz w:val="24"/>
              </w:rPr>
            </w:pP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高昊</w:t>
            </w:r>
          </w:p>
        </w:tc>
        <w:tc>
          <w:tcPr>
            <w:tcW w:w="3812" w:type="dxa"/>
            <w:tcBorders>
              <w:tl2br w:val="nil"/>
              <w:tr2bl w:val="nil"/>
            </w:tcBorders>
            <w:shd w:val="clear" w:color="auto" w:fill="FFFFFF"/>
            <w:vAlign w:val="center"/>
          </w:tcPr>
          <w:p>
            <w:pPr>
              <w:spacing w:before="120" w:beforeLines="50" w:after="120" w:afterLines="50" w:line="400" w:lineRule="exact"/>
              <w:jc w:val="center"/>
              <w:rPr>
                <w:rFonts w:hint="default"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S011037000110193001374</w:t>
            </w:r>
          </w:p>
        </w:tc>
        <w:tc>
          <w:tcPr>
            <w:tcW w:w="1872" w:type="dxa"/>
            <w:tcBorders>
              <w:tl2br w:val="nil"/>
              <w:tr2bl w:val="nil"/>
            </w:tcBorders>
            <w:shd w:val="clear" w:color="auto" w:fill="FFFFFF"/>
            <w:vAlign w:val="center"/>
          </w:tcPr>
          <w:p>
            <w:pPr>
              <w:spacing w:before="120" w:beforeLines="50" w:after="120" w:afterLines="50" w:line="400" w:lineRule="exact"/>
              <w:jc w:val="center"/>
              <w:rPr>
                <w:rFonts w:hint="default"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037499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color w:val="auto"/>
                <w:sz w:val="24"/>
              </w:rPr>
            </w:pP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Calibri" w:hAnsi="Calibri" w:eastAsia="宋体" w:cs="Times New Roman"/>
                <w:kern w:val="2"/>
                <w:sz w:val="24"/>
                <w:szCs w:val="24"/>
                <w:lang w:val="en-US" w:eastAsia="zh-CN" w:bidi="ar-SA"/>
              </w:rPr>
            </w:pPr>
            <w:r>
              <w:rPr>
                <w:rFonts w:hint="eastAsia"/>
                <w:sz w:val="24"/>
                <w:lang w:val="en-US" w:eastAsia="zh-CN"/>
              </w:rPr>
              <w:t>吴强</w:t>
            </w:r>
          </w:p>
        </w:tc>
        <w:tc>
          <w:tcPr>
            <w:tcW w:w="3812" w:type="dxa"/>
            <w:tcBorders>
              <w:tl2br w:val="nil"/>
              <w:tr2bl w:val="nil"/>
            </w:tcBorders>
            <w:shd w:val="clear" w:color="auto" w:fill="FFFFFF"/>
            <w:vAlign w:val="center"/>
          </w:tcPr>
          <w:p>
            <w:pPr>
              <w:spacing w:before="120" w:beforeLines="50" w:after="120" w:afterLines="50" w:line="400" w:lineRule="exact"/>
              <w:jc w:val="center"/>
              <w:rPr>
                <w:rFonts w:hint="default"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1100000000200989</w:t>
            </w:r>
          </w:p>
        </w:tc>
        <w:tc>
          <w:tcPr>
            <w:tcW w:w="1872" w:type="dxa"/>
            <w:tcBorders>
              <w:tl2br w:val="nil"/>
              <w:tr2bl w:val="nil"/>
            </w:tcBorders>
            <w:shd w:val="clear" w:color="auto" w:fill="FFFFFF"/>
            <w:vAlign w:val="center"/>
          </w:tcPr>
          <w:p>
            <w:pPr>
              <w:spacing w:before="120" w:beforeLines="50" w:after="120" w:afterLines="50" w:line="400" w:lineRule="exact"/>
              <w:jc w:val="center"/>
              <w:rPr>
                <w:rFonts w:hint="default"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018971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color w:val="auto"/>
                <w:sz w:val="24"/>
              </w:rPr>
            </w:pPr>
            <w:r>
              <w:rPr>
                <w:rFonts w:ascii="Times New Roman" w:hAnsi="Times New Roman"/>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宋体"/>
                <w:color w:val="auto"/>
                <w:sz w:val="24"/>
                <w:lang w:val="en-US" w:eastAsia="zh-CN"/>
              </w:rPr>
            </w:pPr>
            <w:r>
              <w:rPr>
                <w:rFonts w:hint="eastAsia" w:ascii="Times New Roman" w:hAnsi="Times New Roman"/>
                <w:color w:val="auto"/>
                <w:sz w:val="24"/>
                <w:lang w:val="en-US" w:eastAsia="zh-CN"/>
              </w:rPr>
              <w:t>2021.1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hint="default" w:ascii="Times New Roman" w:hAnsi="Times New Roman" w:eastAsia="宋体"/>
                <w:color w:val="auto"/>
                <w:kern w:val="0"/>
                <w:sz w:val="24"/>
                <w:shd w:val="clear" w:color="auto" w:fill="FFFFFF"/>
                <w:lang w:val="en-US" w:eastAsia="zh-CN"/>
              </w:rPr>
            </w:pPr>
            <w:r>
              <w:rPr>
                <w:rFonts w:hint="eastAsia" w:ascii="Times New Roman" w:hAnsi="Times New Roman"/>
                <w:color w:val="auto"/>
                <w:kern w:val="0"/>
                <w:sz w:val="24"/>
                <w:shd w:val="clear" w:color="auto" w:fill="FFFFFF"/>
                <w:lang w:val="en-US" w:eastAsia="zh-CN"/>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hint="eastAsia" w:ascii="Times New Roman" w:hAnsi="Times New Roman"/>
                <w:color w:val="auto"/>
                <w:sz w:val="24"/>
                <w:lang w:val="en-US" w:eastAsia="zh-CN"/>
              </w:rPr>
            </w:pPr>
            <w:r>
              <w:rPr>
                <w:rFonts w:hint="eastAsia" w:ascii="Times New Roman" w:hAnsi="Times New Roman"/>
                <w:color w:val="auto"/>
                <w:sz w:val="24"/>
                <w:lang w:val="en-US" w:eastAsia="zh-CN"/>
              </w:rPr>
              <w:t>2021.2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项目简介</w:t>
            </w:r>
          </w:p>
        </w:tc>
        <w:tc>
          <w:tcPr>
            <w:tcW w:w="7480" w:type="dxa"/>
            <w:gridSpan w:val="3"/>
            <w:tcBorders>
              <w:tl2br w:val="nil"/>
              <w:tr2bl w:val="nil"/>
            </w:tcBorders>
            <w:shd w:val="clear" w:color="auto" w:fill="FFFFFF"/>
            <w:vAlign w:val="center"/>
          </w:tcPr>
          <w:p>
            <w:pPr>
              <w:snapToGrid w:val="0"/>
              <w:spacing w:line="520" w:lineRule="exact"/>
              <w:ind w:firstLine="480" w:firstLineChars="200"/>
              <w:rPr>
                <w:rFonts w:hint="eastAsia" w:ascii="Times New Roman" w:hAnsi="Times New Roman" w:eastAsia="宋体" w:cs="Times New Roman"/>
                <w:color w:val="auto"/>
                <w:kern w:val="0"/>
                <w:sz w:val="24"/>
                <w:szCs w:val="24"/>
                <w:shd w:val="clear" w:color="auto" w:fill="FFFFFF"/>
                <w:lang w:val="en-US" w:eastAsia="zh-CN" w:bidi="ar-SA"/>
              </w:rPr>
            </w:pPr>
            <w:r>
              <w:rPr>
                <w:rFonts w:hint="eastAsia" w:ascii="Times New Roman" w:hAnsi="Times New Roman" w:eastAsia="宋体" w:cs="Times New Roman"/>
                <w:color w:val="auto"/>
                <w:kern w:val="0"/>
                <w:sz w:val="24"/>
                <w:szCs w:val="24"/>
                <w:shd w:val="clear" w:color="auto" w:fill="FFFFFF"/>
                <w:lang w:val="en-US" w:eastAsia="zh-CN" w:bidi="ar-SA"/>
              </w:rPr>
              <w:t>中石化江苏淮安石油分公司下属中石化金湖黎城加油站位于金湖县园林南路9号，成品油零售经营批准证书号：2019080245，危险化学品经营许可证编号：苏(淮)危化经字00458，有效期：自2019年4月4号至2022年4月3号。加油站占地面积2550m2，站内配置储罐4只，总容积80m3(柴油不折半)，其中20m3汽油罐3只，汽油罐总容积60m3；20m3柴油罐1只，柴油罐总容积20m3，加油机4台，加油枪14把，加油站等级为三级。</w:t>
            </w:r>
          </w:p>
          <w:p>
            <w:pPr>
              <w:snapToGrid w:val="0"/>
              <w:spacing w:line="520" w:lineRule="exact"/>
              <w:ind w:firstLine="480" w:firstLineChars="200"/>
              <w:rPr>
                <w:rFonts w:hint="default" w:ascii="Times New Roman" w:hAnsi="Times New Roman" w:eastAsia="宋体" w:cs="Times New Roman"/>
                <w:color w:val="auto"/>
                <w:kern w:val="0"/>
                <w:sz w:val="24"/>
                <w:szCs w:val="24"/>
                <w:shd w:val="clear" w:color="auto" w:fill="FFFFFF"/>
                <w:lang w:val="en-US" w:eastAsia="zh-CN" w:bidi="ar-SA"/>
              </w:rPr>
            </w:pPr>
            <w:r>
              <w:rPr>
                <w:rFonts w:hint="eastAsia" w:ascii="Times New Roman" w:hAnsi="Times New Roman" w:eastAsia="宋体" w:cs="Times New Roman"/>
                <w:color w:val="auto"/>
                <w:kern w:val="0"/>
                <w:sz w:val="24"/>
                <w:szCs w:val="24"/>
                <w:shd w:val="clear" w:color="auto" w:fill="FFFFFF"/>
                <w:lang w:val="en-US" w:eastAsia="zh-CN" w:bidi="ar-SA"/>
              </w:rPr>
              <w:t>中国石化销售股份有限公司江苏淮安金湖黎城加油站扩建项目潜在的危险有害因素在严格执行国家有关安全生产的法律、法规、规章、标准，落实本报告中提出的各项安全对策措施，可以把其风险控制在可接受程度，满足安全经营的要求。</w:t>
            </w:r>
          </w:p>
          <w:p>
            <w:pPr>
              <w:snapToGrid w:val="0"/>
              <w:spacing w:line="520" w:lineRule="exact"/>
              <w:ind w:firstLine="480" w:firstLineChars="200"/>
              <w:rPr>
                <w:rFonts w:hint="eastAsia" w:ascii="Times New Roman" w:hAnsi="Times New Roman" w:eastAsia="宋体" w:cs="Times New Roman"/>
                <w:color w:val="auto"/>
                <w:kern w:val="0"/>
                <w:sz w:val="24"/>
                <w:szCs w:val="24"/>
                <w:shd w:val="clear" w:color="auto" w:fill="FFFFFF"/>
                <w:lang w:val="en-US" w:eastAsia="zh-CN" w:bidi="ar-SA"/>
              </w:rPr>
            </w:pPr>
            <w:r>
              <w:rPr>
                <w:rFonts w:hint="eastAsia" w:ascii="Times New Roman" w:hAnsi="Times New Roman" w:eastAsia="宋体" w:cs="Times New Roman"/>
                <w:color w:val="auto"/>
                <w:kern w:val="0"/>
                <w:sz w:val="24"/>
                <w:szCs w:val="24"/>
                <w:shd w:val="clear" w:color="auto" w:fill="FFFFFF"/>
                <w:lang w:val="en-US" w:eastAsia="zh-CN" w:bidi="ar-SA"/>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hint="eastAsia" w:ascii="Times New Roman" w:hAnsi="Times New Roman" w:eastAsia="宋体"/>
                <w:color w:val="auto"/>
                <w:kern w:val="0"/>
                <w:sz w:val="24"/>
                <w:shd w:val="clear" w:color="auto" w:fill="FFFFFF"/>
                <w:lang w:eastAsia="zh-CN"/>
              </w:rPr>
            </w:pPr>
            <w:r>
              <w:rPr>
                <w:rFonts w:hint="eastAsia" w:ascii="Times New Roman" w:hAnsi="Times New Roman"/>
                <w:color w:val="auto"/>
                <w:kern w:val="0"/>
                <w:sz w:val="24"/>
                <w:shd w:val="clear" w:color="auto" w:fill="FFFFFF"/>
                <w:lang w:eastAsia="zh-CN"/>
              </w:rPr>
              <w:t>现场照片</w:t>
            </w:r>
          </w:p>
        </w:tc>
        <w:tc>
          <w:tcPr>
            <w:tcW w:w="7480" w:type="dxa"/>
            <w:gridSpan w:val="3"/>
            <w:tcBorders>
              <w:tl2br w:val="nil"/>
              <w:tr2bl w:val="nil"/>
            </w:tcBorders>
            <w:shd w:val="clear" w:color="auto" w:fill="FFFFFF"/>
            <w:vAlign w:val="center"/>
          </w:tcPr>
          <w:p>
            <w:pPr>
              <w:widowControl/>
              <w:spacing w:after="150"/>
              <w:jc w:val="center"/>
              <w:rPr>
                <w:rFonts w:hint="eastAsia" w:ascii="Times New Roman" w:hAnsi="Times New Roman" w:eastAsia="宋体"/>
                <w:color w:val="auto"/>
                <w:kern w:val="0"/>
                <w:sz w:val="24"/>
                <w:shd w:val="clear" w:color="auto" w:fill="FFFFFF"/>
                <w:lang w:eastAsia="zh-CN"/>
              </w:rPr>
            </w:pPr>
            <w:r>
              <w:rPr>
                <w:rFonts w:hint="eastAsia" w:ascii="Times New Roman" w:hAnsi="Times New Roman" w:eastAsia="宋体"/>
                <w:color w:val="auto"/>
                <w:kern w:val="0"/>
                <w:sz w:val="24"/>
                <w:shd w:val="clear" w:color="auto" w:fill="FFFFFF"/>
                <w:lang w:eastAsia="zh-CN"/>
              </w:rPr>
              <w:drawing>
                <wp:inline distT="0" distB="0" distL="114300" distR="114300">
                  <wp:extent cx="4732020" cy="3549015"/>
                  <wp:effectExtent l="0" t="0" r="11430" b="13335"/>
                  <wp:docPr id="10" name="图片 10" descr="58f5bc3bc1e70204c9b214ecc5af9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8f5bc3bc1e70204c9b214ecc5af9bd"/>
                          <pic:cNvPicPr>
                            <a:picLocks noChangeAspect="1"/>
                          </pic:cNvPicPr>
                        </pic:nvPicPr>
                        <pic:blipFill>
                          <a:blip r:embed="rId9"/>
                          <a:stretch>
                            <a:fillRect/>
                          </a:stretch>
                        </pic:blipFill>
                        <pic:spPr>
                          <a:xfrm>
                            <a:off x="0" y="0"/>
                            <a:ext cx="4732020" cy="3549015"/>
                          </a:xfrm>
                          <a:prstGeom prst="rect">
                            <a:avLst/>
                          </a:prstGeom>
                        </pic:spPr>
                      </pic:pic>
                    </a:graphicData>
                  </a:graphic>
                </wp:inline>
              </w:drawing>
            </w:r>
            <w:r>
              <w:rPr>
                <w:rFonts w:hint="eastAsia" w:ascii="Times New Roman" w:hAnsi="Times New Roman" w:eastAsia="宋体"/>
                <w:color w:val="auto"/>
                <w:kern w:val="0"/>
                <w:sz w:val="24"/>
                <w:shd w:val="clear" w:color="auto" w:fill="FFFFFF"/>
                <w:lang w:eastAsia="zh-CN"/>
              </w:rPr>
              <w:drawing>
                <wp:inline distT="0" distB="0" distL="114300" distR="114300">
                  <wp:extent cx="4732020" cy="3549015"/>
                  <wp:effectExtent l="0" t="0" r="11430" b="13335"/>
                  <wp:docPr id="17" name="图片 17" descr="ff00c4eb67f73b9044b30d9638d5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f00c4eb67f73b9044b30d9638d5917"/>
                          <pic:cNvPicPr>
                            <a:picLocks noChangeAspect="1"/>
                          </pic:cNvPicPr>
                        </pic:nvPicPr>
                        <pic:blipFill>
                          <a:blip r:embed="rId10"/>
                          <a:stretch>
                            <a:fillRect/>
                          </a:stretch>
                        </pic:blipFill>
                        <pic:spPr>
                          <a:xfrm>
                            <a:off x="0" y="0"/>
                            <a:ext cx="4732020" cy="3549015"/>
                          </a:xfrm>
                          <a:prstGeom prst="rect">
                            <a:avLst/>
                          </a:prstGeom>
                        </pic:spPr>
                      </pic:pic>
                    </a:graphicData>
                  </a:graphic>
                </wp:inline>
              </w:drawing>
            </w:r>
            <w:r>
              <w:rPr>
                <w:rFonts w:hint="eastAsia" w:ascii="Times New Roman" w:hAnsi="Times New Roman" w:eastAsia="宋体"/>
                <w:color w:val="auto"/>
                <w:kern w:val="0"/>
                <w:sz w:val="24"/>
                <w:shd w:val="clear" w:color="auto" w:fill="FFFFFF"/>
                <w:lang w:eastAsia="zh-CN"/>
              </w:rPr>
              <w:drawing>
                <wp:inline distT="0" distB="0" distL="114300" distR="114300">
                  <wp:extent cx="4732020" cy="3549015"/>
                  <wp:effectExtent l="0" t="0" r="11430" b="13335"/>
                  <wp:docPr id="20" name="图片 20" descr="7dc1903aa89bd93a1bfc7898fc3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7dc1903aa89bd93a1bfc7898fc35363"/>
                          <pic:cNvPicPr>
                            <a:picLocks noChangeAspect="1"/>
                          </pic:cNvPicPr>
                        </pic:nvPicPr>
                        <pic:blipFill>
                          <a:blip r:embed="rId11"/>
                          <a:stretch>
                            <a:fillRect/>
                          </a:stretch>
                        </pic:blipFill>
                        <pic:spPr>
                          <a:xfrm>
                            <a:off x="0" y="0"/>
                            <a:ext cx="4732020" cy="3549015"/>
                          </a:xfrm>
                          <a:prstGeom prst="rect">
                            <a:avLst/>
                          </a:prstGeom>
                        </pic:spPr>
                      </pic:pic>
                    </a:graphicData>
                  </a:graphic>
                </wp:inline>
              </w:drawing>
            </w:r>
            <w:r>
              <w:rPr>
                <w:rFonts w:hint="eastAsia" w:ascii="Times New Roman" w:hAnsi="Times New Roman" w:eastAsia="宋体"/>
                <w:color w:val="auto"/>
                <w:kern w:val="0"/>
                <w:sz w:val="24"/>
                <w:shd w:val="clear" w:color="auto" w:fill="FFFFFF"/>
                <w:lang w:eastAsia="zh-CN"/>
              </w:rPr>
              <w:drawing>
                <wp:inline distT="0" distB="0" distL="114300" distR="114300">
                  <wp:extent cx="4634865" cy="3476625"/>
                  <wp:effectExtent l="0" t="0" r="13335" b="9525"/>
                  <wp:docPr id="18" name="图片 18" descr="347baefdd3eaed1cbd9f4687a3a77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47baefdd3eaed1cbd9f4687a3a77af"/>
                          <pic:cNvPicPr>
                            <a:picLocks noChangeAspect="1"/>
                          </pic:cNvPicPr>
                        </pic:nvPicPr>
                        <pic:blipFill>
                          <a:blip r:embed="rId12"/>
                          <a:stretch>
                            <a:fillRect/>
                          </a:stretch>
                        </pic:blipFill>
                        <pic:spPr>
                          <a:xfrm>
                            <a:off x="0" y="0"/>
                            <a:ext cx="4634865" cy="3476625"/>
                          </a:xfrm>
                          <a:prstGeom prst="rect">
                            <a:avLst/>
                          </a:prstGeom>
                        </pic:spPr>
                      </pic:pic>
                    </a:graphicData>
                  </a:graphic>
                </wp:inline>
              </w:drawing>
            </w:r>
            <w:r>
              <w:rPr>
                <w:rFonts w:hint="eastAsia" w:ascii="Times New Roman" w:hAnsi="Times New Roman" w:eastAsia="宋体"/>
                <w:color w:val="auto"/>
                <w:kern w:val="0"/>
                <w:sz w:val="24"/>
                <w:shd w:val="clear" w:color="auto" w:fill="FFFFFF"/>
                <w:lang w:eastAsia="zh-CN"/>
              </w:rPr>
              <w:drawing>
                <wp:inline distT="0" distB="0" distL="114300" distR="114300">
                  <wp:extent cx="4732020" cy="3549015"/>
                  <wp:effectExtent l="0" t="0" r="11430" b="13335"/>
                  <wp:docPr id="19" name="图片 19" descr="7b85a116783409e0fd7b032c45836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b85a116783409e0fd7b032c45836c4"/>
                          <pic:cNvPicPr>
                            <a:picLocks noChangeAspect="1"/>
                          </pic:cNvPicPr>
                        </pic:nvPicPr>
                        <pic:blipFill>
                          <a:blip r:embed="rId13"/>
                          <a:stretch>
                            <a:fillRect/>
                          </a:stretch>
                        </pic:blipFill>
                        <pic:spPr>
                          <a:xfrm>
                            <a:off x="0" y="0"/>
                            <a:ext cx="4732020" cy="3549015"/>
                          </a:xfrm>
                          <a:prstGeom prst="rect">
                            <a:avLst/>
                          </a:prstGeom>
                        </pic:spPr>
                      </pic:pic>
                    </a:graphicData>
                  </a:graphic>
                </wp:inline>
              </w:drawing>
            </w:r>
            <w:r>
              <w:rPr>
                <w:rFonts w:hint="eastAsia" w:ascii="Times New Roman" w:hAnsi="Times New Roman" w:eastAsia="宋体"/>
                <w:color w:val="auto"/>
                <w:kern w:val="0"/>
                <w:sz w:val="24"/>
                <w:shd w:val="clear" w:color="auto" w:fill="FFFFFF"/>
                <w:lang w:eastAsia="zh-CN"/>
              </w:rPr>
              <w:drawing>
                <wp:inline distT="0" distB="0" distL="114300" distR="114300">
                  <wp:extent cx="4732020" cy="3549015"/>
                  <wp:effectExtent l="0" t="0" r="11430" b="13335"/>
                  <wp:docPr id="22" name="图片 22" descr="81fa7c130f2aa41c37887ace36015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81fa7c130f2aa41c37887ace36015eb"/>
                          <pic:cNvPicPr>
                            <a:picLocks noChangeAspect="1"/>
                          </pic:cNvPicPr>
                        </pic:nvPicPr>
                        <pic:blipFill>
                          <a:blip r:embed="rId14"/>
                          <a:stretch>
                            <a:fillRect/>
                          </a:stretch>
                        </pic:blipFill>
                        <pic:spPr>
                          <a:xfrm>
                            <a:off x="0" y="0"/>
                            <a:ext cx="4732020" cy="3549015"/>
                          </a:xfrm>
                          <a:prstGeom prst="rect">
                            <a:avLst/>
                          </a:prstGeom>
                        </pic:spPr>
                      </pic:pic>
                    </a:graphicData>
                  </a:graphic>
                </wp:inline>
              </w:drawing>
            </w: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满意</w:t>
            </w:r>
          </w:p>
        </w:tc>
      </w:tr>
    </w:tbl>
    <w:p>
      <w:pPr>
        <w:pStyle w:val="7"/>
      </w:pPr>
    </w:p>
    <w:p>
      <w:r>
        <w:br w:type="page"/>
      </w:r>
    </w:p>
    <w:p>
      <w:pPr>
        <w:widowControl/>
        <w:shd w:val="clear" w:color="auto" w:fill="FFFFFF"/>
        <w:spacing w:after="150"/>
        <w:jc w:val="center"/>
        <w:rPr>
          <w:rFonts w:ascii="Times New Roman" w:hAnsi="Times New Roman"/>
          <w:color w:val="auto"/>
          <w:sz w:val="28"/>
          <w:szCs w:val="28"/>
        </w:rPr>
      </w:pPr>
      <w:r>
        <w:rPr>
          <w:rFonts w:hint="eastAsia" w:ascii="Times New Roman" w:hAnsi="Times New Roman"/>
          <w:color w:val="auto"/>
          <w:kern w:val="0"/>
          <w:sz w:val="28"/>
          <w:szCs w:val="28"/>
          <w:shd w:val="clear" w:color="auto" w:fill="FFFFFF"/>
        </w:rPr>
        <w:t>安全评价报告</w:t>
      </w:r>
      <w:r>
        <w:rPr>
          <w:rFonts w:ascii="Times New Roman" w:hAnsi="Times New Roman"/>
          <w:color w:val="auto"/>
          <w:kern w:val="0"/>
          <w:sz w:val="28"/>
          <w:szCs w:val="28"/>
          <w:shd w:val="clear" w:color="auto" w:fill="FFFFFF"/>
        </w:rPr>
        <w:t>公开信息表</w:t>
      </w:r>
    </w:p>
    <w:tbl>
      <w:tblPr>
        <w:tblStyle w:val="19"/>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49"/>
        <w:gridCol w:w="1796"/>
        <w:gridCol w:w="381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项目名称</w:t>
            </w:r>
          </w:p>
        </w:tc>
        <w:tc>
          <w:tcPr>
            <w:tcW w:w="7480" w:type="dxa"/>
            <w:gridSpan w:val="3"/>
            <w:tcBorders>
              <w:tl2br w:val="nil"/>
              <w:tr2bl w:val="nil"/>
            </w:tcBorders>
            <w:shd w:val="clear" w:color="auto" w:fill="FFFFFF"/>
            <w:vAlign w:val="center"/>
          </w:tcPr>
          <w:p>
            <w:pPr>
              <w:widowControl/>
              <w:spacing w:after="150"/>
              <w:jc w:val="both"/>
              <w:rPr>
                <w:rFonts w:ascii="Times New Roman" w:hAnsi="Times New Roman"/>
                <w:color w:val="auto"/>
                <w:sz w:val="24"/>
              </w:rPr>
            </w:pPr>
            <w:r>
              <w:rPr>
                <w:rFonts w:hint="eastAsia" w:ascii="Times New Roman" w:hAnsi="Times New Roman"/>
                <w:color w:val="auto"/>
                <w:sz w:val="24"/>
              </w:rPr>
              <w:t>中国石化销售股份有限公司江苏淮安石油分公司江苏淮安涟水唐集加油站新建项目安全评价报告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完成时间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宋体"/>
                <w:color w:val="auto"/>
                <w:sz w:val="24"/>
                <w:lang w:val="en-US" w:eastAsia="zh-CN"/>
              </w:rPr>
            </w:pPr>
            <w:r>
              <w:rPr>
                <w:rFonts w:hint="default" w:ascii="Times New Roman" w:hAnsi="Times New Roman" w:eastAsia="宋体"/>
                <w:color w:val="auto"/>
                <w:sz w:val="24"/>
                <w:lang w:val="en-US" w:eastAsia="zh-CN"/>
              </w:rPr>
              <w:t>2021.3.29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pPr>
              <w:widowControl/>
              <w:spacing w:after="150"/>
              <w:jc w:val="center"/>
              <w:rPr>
                <w:rFonts w:ascii="Times New Roman" w:hAnsi="Times New Roman"/>
                <w:color w:val="auto"/>
                <w:kern w:val="0"/>
                <w:sz w:val="24"/>
                <w:shd w:val="clear" w:color="auto" w:fill="FFFFFF"/>
              </w:rPr>
            </w:pPr>
            <w:r>
              <w:rPr>
                <w:rFonts w:hint="eastAsia" w:ascii="Times New Roman" w:hAnsi="Times New Roman"/>
                <w:color w:val="auto"/>
                <w:kern w:val="0"/>
                <w:sz w:val="24"/>
                <w:shd w:val="clear" w:color="auto" w:fill="FFFFFF"/>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rFonts w:ascii="Times New Roman" w:hAnsi="Times New Roman"/>
                <w:color w:val="auto"/>
                <w:sz w:val="24"/>
              </w:rPr>
            </w:pPr>
          </w:p>
        </w:tc>
        <w:tc>
          <w:tcPr>
            <w:tcW w:w="1796"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姓名</w:t>
            </w:r>
          </w:p>
        </w:tc>
        <w:tc>
          <w:tcPr>
            <w:tcW w:w="3812"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资格证书号</w:t>
            </w:r>
          </w:p>
        </w:tc>
        <w:tc>
          <w:tcPr>
            <w:tcW w:w="1872"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jc w:val="center"/>
              <w:rPr>
                <w:color w:val="auto"/>
                <w:sz w:val="24"/>
              </w:rPr>
            </w:pPr>
            <w:r>
              <w:rPr>
                <w:color w:val="auto"/>
                <w:sz w:val="24"/>
              </w:rPr>
              <w:t>项目负责人</w:t>
            </w: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Calibri" w:hAnsi="Calibri" w:eastAsia="宋体" w:cs="Times New Roman"/>
                <w:color w:val="auto"/>
                <w:kern w:val="2"/>
                <w:sz w:val="24"/>
                <w:szCs w:val="24"/>
                <w:lang w:val="en-US" w:eastAsia="zh-CN" w:bidi="ar-SA"/>
              </w:rPr>
            </w:pPr>
            <w:r>
              <w:rPr>
                <w:rFonts w:hint="eastAsia"/>
                <w:sz w:val="24"/>
              </w:rPr>
              <w:t>岳强</w:t>
            </w:r>
          </w:p>
        </w:tc>
        <w:tc>
          <w:tcPr>
            <w:tcW w:w="381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sz w:val="24"/>
                <w:lang w:val="en-US" w:eastAsia="zh-CN"/>
              </w:rPr>
              <w:t>0800000000102212</w:t>
            </w:r>
          </w:p>
        </w:tc>
        <w:tc>
          <w:tcPr>
            <w:tcW w:w="1872"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sz w:val="24"/>
                <w:lang w:val="en-US"/>
              </w:rPr>
              <w:t>002352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restart"/>
            <w:tcBorders>
              <w:tl2br w:val="nil"/>
              <w:tr2bl w:val="nil"/>
            </w:tcBorders>
            <w:shd w:val="clear" w:color="auto" w:fill="FFFFFF"/>
            <w:vAlign w:val="center"/>
          </w:tcPr>
          <w:p>
            <w:pPr>
              <w:jc w:val="center"/>
              <w:rPr>
                <w:color w:val="auto"/>
                <w:sz w:val="24"/>
              </w:rPr>
            </w:pPr>
            <w:r>
              <w:rPr>
                <w:color w:val="auto"/>
                <w:sz w:val="24"/>
              </w:rPr>
              <w:t>项目组成员</w:t>
            </w: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Calibri" w:hAnsi="Calibri" w:eastAsia="宋体" w:cs="Times New Roman"/>
                <w:color w:val="auto"/>
                <w:kern w:val="2"/>
                <w:sz w:val="24"/>
                <w:szCs w:val="24"/>
                <w:lang w:val="en-US" w:eastAsia="zh-CN" w:bidi="ar-SA"/>
              </w:rPr>
            </w:pPr>
            <w:r>
              <w:rPr>
                <w:rFonts w:hint="eastAsia"/>
                <w:sz w:val="24"/>
              </w:rPr>
              <w:t>林庆水</w:t>
            </w:r>
          </w:p>
        </w:tc>
        <w:tc>
          <w:tcPr>
            <w:tcW w:w="381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auto"/>
                <w:kern w:val="2"/>
                <w:sz w:val="24"/>
                <w:szCs w:val="24"/>
                <w:lang w:val="en-US" w:eastAsia="zh-CN" w:bidi="ar-SA"/>
              </w:rPr>
            </w:pPr>
            <w:r>
              <w:rPr>
                <w:sz w:val="24"/>
              </w:rPr>
              <w:t>S011035000110192001611</w:t>
            </w:r>
          </w:p>
        </w:tc>
        <w:tc>
          <w:tcPr>
            <w:tcW w:w="1872" w:type="dxa"/>
            <w:tcBorders>
              <w:tl2br w:val="nil"/>
              <w:tr2bl w:val="nil"/>
            </w:tcBorders>
            <w:shd w:val="clear" w:color="auto" w:fill="FFFFFF"/>
            <w:vAlign w:val="center"/>
          </w:tcPr>
          <w:p>
            <w:pPr>
              <w:spacing w:before="156" w:beforeLines="50" w:after="156" w:afterLines="50" w:line="400" w:lineRule="exact"/>
              <w:ind w:firstLine="0" w:firstLineChars="0"/>
              <w:jc w:val="center"/>
              <w:rPr>
                <w:rFonts w:hint="default" w:ascii="Times New Roman" w:hAnsi="Times New Roman" w:eastAsia="宋体" w:cs="Times New Roman"/>
                <w:color w:val="auto"/>
                <w:kern w:val="2"/>
                <w:sz w:val="24"/>
                <w:szCs w:val="24"/>
                <w:lang w:val="en-US" w:eastAsia="zh-CN" w:bidi="ar-SA"/>
              </w:rPr>
            </w:pPr>
            <w:r>
              <w:rPr>
                <w:sz w:val="24"/>
              </w:rPr>
              <w:t>038953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color w:val="auto"/>
                <w:sz w:val="24"/>
              </w:rPr>
            </w:pP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高昊</w:t>
            </w:r>
          </w:p>
        </w:tc>
        <w:tc>
          <w:tcPr>
            <w:tcW w:w="3812" w:type="dxa"/>
            <w:tcBorders>
              <w:tl2br w:val="nil"/>
              <w:tr2bl w:val="nil"/>
            </w:tcBorders>
            <w:shd w:val="clear" w:color="auto" w:fill="FFFFFF"/>
            <w:vAlign w:val="center"/>
          </w:tcPr>
          <w:p>
            <w:pPr>
              <w:spacing w:before="120" w:beforeLines="50" w:after="120" w:afterLines="50" w:line="400" w:lineRule="exact"/>
              <w:jc w:val="center"/>
              <w:rPr>
                <w:rFonts w:hint="default"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S011037000110193001374</w:t>
            </w:r>
          </w:p>
        </w:tc>
        <w:tc>
          <w:tcPr>
            <w:tcW w:w="1872" w:type="dxa"/>
            <w:tcBorders>
              <w:tl2br w:val="nil"/>
              <w:tr2bl w:val="nil"/>
            </w:tcBorders>
            <w:shd w:val="clear" w:color="auto" w:fill="FFFFFF"/>
            <w:vAlign w:val="center"/>
          </w:tcPr>
          <w:p>
            <w:pPr>
              <w:spacing w:before="120" w:beforeLines="50" w:after="120" w:afterLines="50" w:line="400" w:lineRule="exact"/>
              <w:jc w:val="center"/>
              <w:rPr>
                <w:rFonts w:hint="default"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037499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vMerge w:val="continue"/>
            <w:tcBorders>
              <w:tl2br w:val="nil"/>
              <w:tr2bl w:val="nil"/>
            </w:tcBorders>
            <w:shd w:val="clear" w:color="auto" w:fill="FFFFFF"/>
            <w:vAlign w:val="center"/>
          </w:tcPr>
          <w:p>
            <w:pPr>
              <w:jc w:val="center"/>
              <w:rPr>
                <w:color w:val="auto"/>
                <w:sz w:val="24"/>
              </w:rPr>
            </w:pPr>
          </w:p>
        </w:tc>
        <w:tc>
          <w:tcPr>
            <w:tcW w:w="1796" w:type="dxa"/>
            <w:tcBorders>
              <w:tl2br w:val="nil"/>
              <w:tr2bl w:val="nil"/>
            </w:tcBorders>
            <w:shd w:val="clear" w:color="auto" w:fill="FFFFFF"/>
            <w:vAlign w:val="center"/>
          </w:tcPr>
          <w:p>
            <w:pPr>
              <w:spacing w:before="156" w:beforeLines="50" w:after="156" w:afterLines="50" w:line="400" w:lineRule="exact"/>
              <w:ind w:left="0" w:leftChars="0" w:firstLine="0" w:firstLineChars="0"/>
              <w:jc w:val="center"/>
              <w:rPr>
                <w:rFonts w:hint="eastAsia" w:ascii="Calibri" w:hAnsi="Calibri" w:eastAsia="宋体" w:cs="Times New Roman"/>
                <w:kern w:val="2"/>
                <w:sz w:val="24"/>
                <w:szCs w:val="24"/>
                <w:lang w:val="en-US" w:eastAsia="zh-CN" w:bidi="ar-SA"/>
              </w:rPr>
            </w:pPr>
            <w:r>
              <w:rPr>
                <w:rFonts w:hint="eastAsia"/>
                <w:sz w:val="24"/>
                <w:lang w:val="en-US" w:eastAsia="zh-CN"/>
              </w:rPr>
              <w:t>吴强</w:t>
            </w:r>
          </w:p>
        </w:tc>
        <w:tc>
          <w:tcPr>
            <w:tcW w:w="3812" w:type="dxa"/>
            <w:tcBorders>
              <w:tl2br w:val="nil"/>
              <w:tr2bl w:val="nil"/>
            </w:tcBorders>
            <w:shd w:val="clear" w:color="auto" w:fill="FFFFFF"/>
            <w:vAlign w:val="center"/>
          </w:tcPr>
          <w:p>
            <w:pPr>
              <w:spacing w:before="120" w:beforeLines="50" w:after="120" w:afterLines="50" w:line="400" w:lineRule="exact"/>
              <w:jc w:val="center"/>
              <w:rPr>
                <w:rFonts w:hint="default"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1100000000200989</w:t>
            </w:r>
          </w:p>
        </w:tc>
        <w:tc>
          <w:tcPr>
            <w:tcW w:w="1872" w:type="dxa"/>
            <w:tcBorders>
              <w:tl2br w:val="nil"/>
              <w:tr2bl w:val="nil"/>
            </w:tcBorders>
            <w:shd w:val="clear" w:color="auto" w:fill="FFFFFF"/>
            <w:vAlign w:val="center"/>
          </w:tcPr>
          <w:p>
            <w:pPr>
              <w:spacing w:before="120" w:beforeLines="50" w:after="120" w:afterLines="50" w:line="400" w:lineRule="exact"/>
              <w:jc w:val="center"/>
              <w:rPr>
                <w:rFonts w:hint="default" w:ascii="Calibri" w:hAnsi="Calibri" w:eastAsia="宋体" w:cs="Times New Roman"/>
                <w:kern w:val="2"/>
                <w:sz w:val="24"/>
                <w:szCs w:val="24"/>
                <w:lang w:val="en-US" w:eastAsia="zh-CN" w:bidi="ar-SA"/>
              </w:rPr>
            </w:pPr>
            <w:r>
              <w:rPr>
                <w:rFonts w:hint="eastAsia" w:cs="Times New Roman"/>
                <w:kern w:val="2"/>
                <w:sz w:val="24"/>
                <w:szCs w:val="24"/>
                <w:lang w:val="en-US" w:eastAsia="zh-CN" w:bidi="ar-SA"/>
              </w:rPr>
              <w:t>018971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技术专家</w:t>
            </w:r>
          </w:p>
        </w:tc>
        <w:tc>
          <w:tcPr>
            <w:tcW w:w="7480" w:type="dxa"/>
            <w:gridSpan w:val="3"/>
            <w:tcBorders>
              <w:tl2br w:val="nil"/>
              <w:tr2bl w:val="nil"/>
            </w:tcBorders>
            <w:shd w:val="clear" w:color="auto" w:fill="FFFFFF"/>
            <w:vAlign w:val="center"/>
          </w:tcPr>
          <w:p>
            <w:pPr>
              <w:jc w:val="center"/>
              <w:rPr>
                <w:rFonts w:ascii="Times New Roman" w:hAnsi="Times New Roman"/>
                <w:color w:val="auto"/>
                <w:sz w:val="24"/>
              </w:rPr>
            </w:pPr>
            <w:r>
              <w:rPr>
                <w:rFonts w:ascii="Times New Roman" w:hAnsi="Times New Roman"/>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现场勘察人员及时间</w:t>
            </w:r>
          </w:p>
        </w:tc>
        <w:tc>
          <w:tcPr>
            <w:tcW w:w="7480" w:type="dxa"/>
            <w:gridSpan w:val="3"/>
            <w:tcBorders>
              <w:tl2br w:val="nil"/>
              <w:tr2bl w:val="nil"/>
            </w:tcBorders>
            <w:shd w:val="clear" w:color="auto" w:fill="FFFFFF"/>
            <w:vAlign w:val="center"/>
          </w:tcPr>
          <w:p>
            <w:pPr>
              <w:widowControl/>
              <w:spacing w:after="150"/>
              <w:jc w:val="center"/>
              <w:rPr>
                <w:rFonts w:hint="default" w:ascii="Times New Roman" w:hAnsi="Times New Roman" w:eastAsia="宋体"/>
                <w:color w:val="auto"/>
                <w:sz w:val="24"/>
                <w:lang w:val="en-US" w:eastAsia="zh-CN"/>
              </w:rPr>
            </w:pPr>
            <w:r>
              <w:rPr>
                <w:rFonts w:hint="eastAsia" w:ascii="Times New Roman" w:hAnsi="Times New Roman"/>
                <w:color w:val="auto"/>
                <w:sz w:val="24"/>
                <w:lang w:val="en-US" w:eastAsia="zh-CN"/>
              </w:rPr>
              <w:t>2021.1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hint="default" w:ascii="Times New Roman" w:hAnsi="Times New Roman" w:eastAsia="宋体"/>
                <w:color w:val="auto"/>
                <w:kern w:val="0"/>
                <w:sz w:val="24"/>
                <w:shd w:val="clear" w:color="auto" w:fill="FFFFFF"/>
                <w:lang w:val="en-US" w:eastAsia="zh-CN"/>
              </w:rPr>
            </w:pPr>
            <w:r>
              <w:rPr>
                <w:rFonts w:hint="eastAsia" w:ascii="Times New Roman" w:hAnsi="Times New Roman"/>
                <w:color w:val="auto"/>
                <w:kern w:val="0"/>
                <w:sz w:val="24"/>
                <w:shd w:val="clear" w:color="auto" w:fill="FFFFFF"/>
                <w:lang w:val="en-US" w:eastAsia="zh-CN"/>
              </w:rPr>
              <w:t>现场核查的人员和时间</w:t>
            </w:r>
          </w:p>
        </w:tc>
        <w:tc>
          <w:tcPr>
            <w:tcW w:w="7480" w:type="dxa"/>
            <w:gridSpan w:val="3"/>
            <w:tcBorders>
              <w:tl2br w:val="nil"/>
              <w:tr2bl w:val="nil"/>
            </w:tcBorders>
            <w:shd w:val="clear" w:color="auto" w:fill="FFFFFF"/>
            <w:vAlign w:val="center"/>
          </w:tcPr>
          <w:p>
            <w:pPr>
              <w:widowControl/>
              <w:spacing w:after="150"/>
              <w:jc w:val="center"/>
              <w:rPr>
                <w:rFonts w:hint="eastAsia" w:ascii="Times New Roman" w:hAnsi="Times New Roman"/>
                <w:color w:val="auto"/>
                <w:sz w:val="24"/>
                <w:lang w:val="en-US" w:eastAsia="zh-CN"/>
              </w:rPr>
            </w:pPr>
            <w:r>
              <w:rPr>
                <w:rFonts w:hint="eastAsia" w:ascii="Times New Roman" w:hAnsi="Times New Roman"/>
                <w:color w:val="auto"/>
                <w:sz w:val="24"/>
                <w:lang w:val="en-US" w:eastAsia="zh-CN"/>
              </w:rPr>
              <w:t>2021.2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项目简介</w:t>
            </w:r>
          </w:p>
        </w:tc>
        <w:tc>
          <w:tcPr>
            <w:tcW w:w="7480" w:type="dxa"/>
            <w:gridSpan w:val="3"/>
            <w:tcBorders>
              <w:tl2br w:val="nil"/>
              <w:tr2bl w:val="nil"/>
            </w:tcBorders>
            <w:shd w:val="clear" w:color="auto" w:fill="FFFFFF"/>
            <w:vAlign w:val="center"/>
          </w:tcPr>
          <w:p>
            <w:pPr>
              <w:snapToGrid w:val="0"/>
              <w:spacing w:line="520" w:lineRule="exact"/>
              <w:ind w:firstLine="480" w:firstLineChars="200"/>
              <w:rPr>
                <w:rFonts w:hint="eastAsia" w:ascii="Times New Roman" w:hAnsi="Times New Roman" w:eastAsia="宋体" w:cs="Times New Roman"/>
                <w:color w:val="auto"/>
                <w:kern w:val="0"/>
                <w:sz w:val="24"/>
                <w:szCs w:val="24"/>
                <w:shd w:val="clear" w:color="auto" w:fill="FFFFFF"/>
                <w:lang w:val="en-US" w:eastAsia="zh-CN" w:bidi="ar-SA"/>
              </w:rPr>
            </w:pPr>
            <w:r>
              <w:rPr>
                <w:rFonts w:hint="eastAsia" w:ascii="Times New Roman" w:hAnsi="Times New Roman" w:eastAsia="宋体" w:cs="Times New Roman"/>
                <w:color w:val="auto"/>
                <w:kern w:val="0"/>
                <w:sz w:val="24"/>
                <w:szCs w:val="24"/>
                <w:shd w:val="clear" w:color="auto" w:fill="FFFFFF"/>
                <w:lang w:val="en-US" w:eastAsia="zh-CN" w:bidi="ar-SA"/>
              </w:rPr>
              <w:t>中石化江苏淮安石油分公司拟在涟水县唐集镇S327北侧（北纬：33.88639°，东经：119.56190°）新建加油站一座，即中国石化销售股份有限公司江苏淮安涟水唐集加油站(以下简称：涟水唐集加油站)。企业已取得淮安市商务局文件《关于同意建设中国石化销售股份有限公司江苏淮安涟水唐集加油站的批复》（淮商政法[2020]152号），拟开展项目的前期工作。</w:t>
            </w:r>
          </w:p>
          <w:p>
            <w:pPr>
              <w:snapToGrid w:val="0"/>
              <w:spacing w:line="520" w:lineRule="exact"/>
              <w:ind w:firstLine="480" w:firstLineChars="200"/>
              <w:rPr>
                <w:rFonts w:hint="eastAsia" w:ascii="Times New Roman" w:hAnsi="Times New Roman" w:eastAsia="宋体" w:cs="Times New Roman"/>
                <w:color w:val="auto"/>
                <w:kern w:val="0"/>
                <w:sz w:val="24"/>
                <w:szCs w:val="24"/>
                <w:shd w:val="clear" w:color="auto" w:fill="FFFFFF"/>
                <w:lang w:val="en-US" w:eastAsia="zh-CN" w:bidi="ar-SA"/>
              </w:rPr>
            </w:pPr>
            <w:r>
              <w:rPr>
                <w:rFonts w:hint="eastAsia" w:ascii="Times New Roman" w:hAnsi="Times New Roman" w:eastAsia="宋体" w:cs="Times New Roman"/>
                <w:color w:val="auto"/>
                <w:kern w:val="0"/>
                <w:sz w:val="24"/>
                <w:szCs w:val="24"/>
                <w:shd w:val="clear" w:color="auto" w:fill="FFFFFF"/>
                <w:lang w:val="en-US" w:eastAsia="zh-CN" w:bidi="ar-SA"/>
              </w:rPr>
              <w:t>中国石化销售股份有限公司江苏淮安涟水唐集加油站新建项目潜在的危险有害因素在严格执行国家有关安全生产的法律、法规、规章、标准，落实本报告中提出的各项安全对策措施，可以把其风险控制在可接受程度，满足安全经营的要求。</w:t>
            </w:r>
          </w:p>
          <w:p>
            <w:pPr>
              <w:snapToGrid w:val="0"/>
              <w:spacing w:line="520" w:lineRule="exact"/>
              <w:ind w:firstLine="480" w:firstLineChars="200"/>
              <w:rPr>
                <w:rFonts w:hint="eastAsia" w:ascii="Times New Roman" w:hAnsi="Times New Roman" w:eastAsia="宋体" w:cs="Times New Roman"/>
                <w:color w:val="auto"/>
                <w:kern w:val="0"/>
                <w:sz w:val="24"/>
                <w:szCs w:val="24"/>
                <w:shd w:val="clear" w:color="auto" w:fill="FFFFFF"/>
                <w:lang w:val="en-US" w:eastAsia="zh-CN" w:bidi="ar-SA"/>
              </w:rPr>
            </w:pPr>
            <w:r>
              <w:rPr>
                <w:rFonts w:hint="eastAsia" w:ascii="Times New Roman" w:hAnsi="Times New Roman" w:eastAsia="宋体" w:cs="Times New Roman"/>
                <w:color w:val="auto"/>
                <w:kern w:val="0"/>
                <w:sz w:val="24"/>
                <w:szCs w:val="24"/>
                <w:shd w:val="clear" w:color="auto" w:fill="FFFFFF"/>
                <w:lang w:val="en-US" w:eastAsia="zh-CN" w:bidi="ar-SA"/>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hint="eastAsia" w:ascii="Times New Roman" w:hAnsi="Times New Roman" w:eastAsia="宋体"/>
                <w:color w:val="auto"/>
                <w:kern w:val="0"/>
                <w:sz w:val="24"/>
                <w:shd w:val="clear" w:color="auto" w:fill="FFFFFF"/>
                <w:lang w:eastAsia="zh-CN"/>
              </w:rPr>
            </w:pPr>
            <w:r>
              <w:rPr>
                <w:rFonts w:hint="eastAsia" w:ascii="Times New Roman" w:hAnsi="Times New Roman"/>
                <w:color w:val="auto"/>
                <w:kern w:val="0"/>
                <w:sz w:val="24"/>
                <w:shd w:val="clear" w:color="auto" w:fill="FFFFFF"/>
                <w:lang w:eastAsia="zh-CN"/>
              </w:rPr>
              <w:t>现场照片</w:t>
            </w:r>
          </w:p>
        </w:tc>
        <w:tc>
          <w:tcPr>
            <w:tcW w:w="7480" w:type="dxa"/>
            <w:gridSpan w:val="3"/>
            <w:tcBorders>
              <w:tl2br w:val="nil"/>
              <w:tr2bl w:val="nil"/>
            </w:tcBorders>
            <w:shd w:val="clear" w:color="auto" w:fill="FFFFFF"/>
            <w:vAlign w:val="center"/>
          </w:tcPr>
          <w:p>
            <w:pPr>
              <w:widowControl/>
              <w:spacing w:after="150"/>
              <w:jc w:val="center"/>
              <w:rPr>
                <w:rFonts w:hint="eastAsia" w:ascii="Times New Roman" w:hAnsi="Times New Roman" w:eastAsia="宋体"/>
                <w:color w:val="auto"/>
                <w:kern w:val="0"/>
                <w:sz w:val="24"/>
                <w:shd w:val="clear" w:color="auto" w:fill="FFFFFF"/>
                <w:lang w:eastAsia="zh-CN"/>
              </w:rPr>
            </w:pPr>
            <w:r>
              <w:rPr>
                <w:rFonts w:hint="eastAsia" w:ascii="Times New Roman" w:hAnsi="Times New Roman" w:eastAsia="宋体"/>
                <w:color w:val="auto"/>
                <w:kern w:val="0"/>
                <w:sz w:val="24"/>
                <w:shd w:val="clear" w:color="auto" w:fill="FFFFFF"/>
                <w:lang w:eastAsia="zh-CN"/>
              </w:rPr>
              <w:drawing>
                <wp:inline distT="0" distB="0" distL="114300" distR="114300">
                  <wp:extent cx="4732020" cy="3549015"/>
                  <wp:effectExtent l="0" t="0" r="11430" b="13335"/>
                  <wp:docPr id="1" name="图片 1" descr="122f5406934e98ef3e255e80ba382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22f5406934e98ef3e255e80ba382d6"/>
                          <pic:cNvPicPr>
                            <a:picLocks noChangeAspect="1"/>
                          </pic:cNvPicPr>
                        </pic:nvPicPr>
                        <pic:blipFill>
                          <a:blip r:embed="rId15"/>
                          <a:stretch>
                            <a:fillRect/>
                          </a:stretch>
                        </pic:blipFill>
                        <pic:spPr>
                          <a:xfrm>
                            <a:off x="0" y="0"/>
                            <a:ext cx="4732020" cy="3549015"/>
                          </a:xfrm>
                          <a:prstGeom prst="rect">
                            <a:avLst/>
                          </a:prstGeom>
                        </pic:spPr>
                      </pic:pic>
                    </a:graphicData>
                  </a:graphic>
                </wp:inline>
              </w:drawing>
            </w:r>
            <w:r>
              <w:rPr>
                <w:rFonts w:hint="eastAsia" w:ascii="Times New Roman" w:hAnsi="Times New Roman" w:eastAsia="宋体"/>
                <w:color w:val="auto"/>
                <w:kern w:val="0"/>
                <w:sz w:val="24"/>
                <w:shd w:val="clear" w:color="auto" w:fill="FFFFFF"/>
                <w:lang w:eastAsia="zh-CN"/>
              </w:rPr>
              <w:drawing>
                <wp:inline distT="0" distB="0" distL="114300" distR="114300">
                  <wp:extent cx="4732020" cy="3549015"/>
                  <wp:effectExtent l="0" t="0" r="11430" b="13335"/>
                  <wp:docPr id="9" name="图片 9" descr="8b437df4da9c1887a21b931e70a5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b437df4da9c1887a21b931e70a514a"/>
                          <pic:cNvPicPr>
                            <a:picLocks noChangeAspect="1"/>
                          </pic:cNvPicPr>
                        </pic:nvPicPr>
                        <pic:blipFill>
                          <a:blip r:embed="rId16"/>
                          <a:stretch>
                            <a:fillRect/>
                          </a:stretch>
                        </pic:blipFill>
                        <pic:spPr>
                          <a:xfrm>
                            <a:off x="0" y="0"/>
                            <a:ext cx="4732020" cy="35490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749" w:type="dxa"/>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被评价单位信息反馈情况</w:t>
            </w:r>
          </w:p>
        </w:tc>
        <w:tc>
          <w:tcPr>
            <w:tcW w:w="7480" w:type="dxa"/>
            <w:gridSpan w:val="3"/>
            <w:tcBorders>
              <w:tl2br w:val="nil"/>
              <w:tr2bl w:val="nil"/>
            </w:tcBorders>
            <w:shd w:val="clear" w:color="auto" w:fill="FFFFFF"/>
            <w:vAlign w:val="center"/>
          </w:tcPr>
          <w:p>
            <w:pPr>
              <w:widowControl/>
              <w:spacing w:after="150"/>
              <w:jc w:val="center"/>
              <w:rPr>
                <w:rFonts w:ascii="Times New Roman" w:hAnsi="Times New Roman"/>
                <w:color w:val="auto"/>
                <w:sz w:val="24"/>
              </w:rPr>
            </w:pPr>
            <w:r>
              <w:rPr>
                <w:rFonts w:ascii="Times New Roman" w:hAnsi="Times New Roman"/>
                <w:color w:val="auto"/>
                <w:kern w:val="0"/>
                <w:sz w:val="24"/>
                <w:shd w:val="clear" w:color="auto" w:fill="FFFFFF"/>
              </w:rPr>
              <w:t>满意</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0000012" w:usb3="00000000" w:csb0="4002009F" w:csb1="DFD70000"/>
  </w:font>
  <w:font w:name="Calibri Light">
    <w:altName w:val="Calibri"/>
    <w:panose1 w:val="00000000000000000000"/>
    <w:charset w:val="00"/>
    <w:family w:val="auto"/>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5E505E"/>
    <w:rsid w:val="05AC0FB7"/>
    <w:rsid w:val="09FB7845"/>
    <w:rsid w:val="0F7E39A4"/>
    <w:rsid w:val="1A25560C"/>
    <w:rsid w:val="1EAF46E9"/>
    <w:rsid w:val="21625878"/>
    <w:rsid w:val="26AA524C"/>
    <w:rsid w:val="28776DBC"/>
    <w:rsid w:val="2B586022"/>
    <w:rsid w:val="3A177F3B"/>
    <w:rsid w:val="406C7AE9"/>
    <w:rsid w:val="43196193"/>
    <w:rsid w:val="43BA3426"/>
    <w:rsid w:val="47B27B29"/>
    <w:rsid w:val="485B479B"/>
    <w:rsid w:val="497E1A8B"/>
    <w:rsid w:val="50423AEC"/>
    <w:rsid w:val="58AD02EF"/>
    <w:rsid w:val="5EBA12E9"/>
    <w:rsid w:val="5F8D706B"/>
    <w:rsid w:val="60A10C16"/>
    <w:rsid w:val="71C2470A"/>
    <w:rsid w:val="72DA40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iPriority="99"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qFormat="1" w:uiPriority="99"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5">
    <w:name w:val="heading 2"/>
    <w:basedOn w:val="1"/>
    <w:next w:val="1"/>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index heading"/>
    <w:basedOn w:val="1"/>
    <w:next w:val="3"/>
    <w:semiHidden/>
    <w:unhideWhenUsed/>
    <w:qFormat/>
    <w:uiPriority w:val="99"/>
    <w:rPr>
      <w:rFonts w:asciiTheme="majorHAnsi" w:hAnsiTheme="majorHAnsi" w:eastAsiaTheme="majorEastAsia" w:cstheme="majorBidi"/>
      <w:b/>
      <w:bCs/>
    </w:rPr>
  </w:style>
  <w:style w:type="paragraph" w:styleId="3">
    <w:name w:val="index 1"/>
    <w:basedOn w:val="1"/>
    <w:next w:val="1"/>
    <w:semiHidden/>
    <w:unhideWhenUsed/>
    <w:qFormat/>
    <w:uiPriority w:val="99"/>
    <w:rPr>
      <w:rFonts w:eastAsia="宋体" w:cs="Times New Roman"/>
    </w:rPr>
  </w:style>
  <w:style w:type="paragraph" w:styleId="6">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Body Text"/>
    <w:basedOn w:val="1"/>
    <w:qFormat/>
    <w:uiPriority w:val="99"/>
    <w:rPr>
      <w:sz w:val="28"/>
      <w:szCs w:val="28"/>
    </w:rPr>
  </w:style>
  <w:style w:type="paragraph" w:styleId="8">
    <w:name w:val="Body Text Indent"/>
    <w:basedOn w:val="1"/>
    <w:unhideWhenUsed/>
    <w:qFormat/>
    <w:uiPriority w:val="99"/>
    <w:pPr>
      <w:spacing w:after="120"/>
      <w:ind w:left="420" w:leftChars="200"/>
    </w:pPr>
  </w:style>
  <w:style w:type="paragraph" w:styleId="9">
    <w:name w:val="Block Text"/>
    <w:basedOn w:val="1"/>
    <w:qFormat/>
    <w:uiPriority w:val="0"/>
    <w:pPr>
      <w:spacing w:before="100" w:beforeAutospacing="1" w:after="100" w:afterAutospacing="1" w:line="300" w:lineRule="atLeast"/>
      <w:ind w:left="113" w:right="113"/>
      <w:jc w:val="center"/>
    </w:pPr>
    <w:rPr>
      <w:rFonts w:ascii="宋体" w:hAnsi="宋体" w:eastAsia="仿宋_GB2312" w:cs="宋体"/>
      <w:color w:val="000000"/>
      <w:spacing w:val="120"/>
      <w:sz w:val="24"/>
      <w:szCs w:val="24"/>
    </w:rPr>
  </w:style>
  <w:style w:type="paragraph" w:styleId="10">
    <w:name w:val="Body Text Indent 2"/>
    <w:basedOn w:val="1"/>
    <w:qFormat/>
    <w:uiPriority w:val="0"/>
    <w:pPr>
      <w:spacing w:after="120" w:afterLines="0" w:afterAutospacing="0" w:line="480" w:lineRule="auto"/>
      <w:ind w:left="420" w:leftChars="200"/>
    </w:pPr>
    <w:rPr>
      <w:rFonts w:eastAsia="宋体" w:cs="Times New Roman"/>
    </w:rPr>
  </w:style>
  <w:style w:type="paragraph" w:styleId="11">
    <w:name w:val="Balloon Text"/>
    <w:basedOn w:val="1"/>
    <w:link w:val="28"/>
    <w:qFormat/>
    <w:uiPriority w:val="0"/>
    <w:rPr>
      <w:sz w:val="18"/>
      <w:szCs w:val="18"/>
    </w:rPr>
  </w:style>
  <w:style w:type="paragraph" w:styleId="12">
    <w:name w:val="footer"/>
    <w:basedOn w:val="1"/>
    <w:next w:val="13"/>
    <w:qFormat/>
    <w:uiPriority w:val="99"/>
    <w:pPr>
      <w:tabs>
        <w:tab w:val="center" w:pos="4153"/>
        <w:tab w:val="right" w:pos="8306"/>
      </w:tabs>
      <w:snapToGrid w:val="0"/>
    </w:pPr>
    <w:rPr>
      <w:sz w:val="18"/>
      <w:szCs w:val="18"/>
    </w:rPr>
  </w:style>
  <w:style w:type="paragraph" w:styleId="13">
    <w:name w:val="Normal (Web)"/>
    <w:basedOn w:val="1"/>
    <w:next w:val="14"/>
    <w:qFormat/>
    <w:uiPriority w:val="0"/>
    <w:pPr>
      <w:spacing w:before="100" w:beforeAutospacing="1" w:after="100" w:afterAutospacing="1"/>
      <w:jc w:val="left"/>
    </w:pPr>
    <w:rPr>
      <w:kern w:val="0"/>
      <w:sz w:val="24"/>
    </w:rPr>
  </w:style>
  <w:style w:type="paragraph" w:customStyle="1" w:styleId="14">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0"/>
    <w:pPr>
      <w:spacing w:before="240" w:after="120"/>
      <w:jc w:val="left"/>
    </w:pPr>
    <w:rPr>
      <w:b/>
      <w:bCs/>
      <w:sz w:val="20"/>
      <w:szCs w:val="20"/>
    </w:rPr>
  </w:style>
  <w:style w:type="paragraph" w:styleId="17">
    <w:name w:val="Body Text First Indent"/>
    <w:basedOn w:val="7"/>
    <w:qFormat/>
    <w:uiPriority w:val="0"/>
    <w:pPr>
      <w:spacing w:after="120"/>
      <w:ind w:firstLine="420" w:firstLineChars="100"/>
    </w:pPr>
  </w:style>
  <w:style w:type="paragraph" w:styleId="18">
    <w:name w:val="Body Text First Indent 2"/>
    <w:basedOn w:val="8"/>
    <w:next w:val="7"/>
    <w:unhideWhenUsed/>
    <w:qFormat/>
    <w:uiPriority w:val="99"/>
    <w:pPr>
      <w:ind w:firstLine="420" w:firstLineChars="200"/>
    </w:pPr>
  </w:style>
  <w:style w:type="table" w:styleId="20">
    <w:name w:val="Table Grid"/>
    <w:basedOn w:val="1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page number"/>
    <w:basedOn w:val="21"/>
    <w:qFormat/>
    <w:uiPriority w:val="0"/>
    <w:rPr>
      <w:rFonts w:ascii="Times New Roman" w:hAnsi="Times New Roman" w:eastAsia="宋体" w:cs="Times New Roman"/>
    </w:rPr>
  </w:style>
  <w:style w:type="paragraph" w:customStyle="1" w:styleId="23">
    <w:name w:val="样式1"/>
    <w:basedOn w:val="16"/>
    <w:next w:val="1"/>
    <w:qFormat/>
    <w:uiPriority w:val="0"/>
  </w:style>
  <w:style w:type="paragraph" w:customStyle="1" w:styleId="24">
    <w:name w:val="Default"/>
    <w:next w:val="1"/>
    <w:qFormat/>
    <w:uiPriority w:val="0"/>
    <w:pPr>
      <w:widowControl w:val="0"/>
      <w:autoSpaceDE w:val="0"/>
      <w:autoSpaceDN w:val="0"/>
    </w:pPr>
    <w:rPr>
      <w:rFonts w:hint="eastAsia" w:ascii="宋体" w:hAnsi="Times New Roman" w:eastAsia="宋体" w:cs="Times New Roman"/>
      <w:color w:val="000000"/>
      <w:sz w:val="24"/>
      <w:lang w:val="en-US" w:eastAsia="zh-CN" w:bidi="ar-SA"/>
    </w:rPr>
  </w:style>
  <w:style w:type="paragraph" w:customStyle="1" w:styleId="25">
    <w:name w:val="样式 标题 2"/>
    <w:basedOn w:val="5"/>
    <w:qFormat/>
    <w:uiPriority w:val="0"/>
    <w:pPr>
      <w:spacing w:beforeLines="0" w:afterLines="0"/>
    </w:pPr>
    <w:rPr>
      <w:rFonts w:ascii="Arial" w:hAnsi="Arial" w:eastAsia="宋体" w:cs="宋体"/>
      <w:snapToGrid/>
      <w:kern w:val="2"/>
      <w:szCs w:val="32"/>
      <w:lang w:val="zh-CN"/>
    </w:rPr>
  </w:style>
  <w:style w:type="paragraph" w:customStyle="1" w:styleId="26">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7">
    <w:name w:val="p0"/>
    <w:basedOn w:val="1"/>
    <w:qFormat/>
    <w:uiPriority w:val="0"/>
    <w:pPr>
      <w:widowControl/>
    </w:pPr>
    <w:rPr>
      <w:kern w:val="0"/>
      <w:szCs w:val="21"/>
    </w:rPr>
  </w:style>
  <w:style w:type="character" w:customStyle="1" w:styleId="28">
    <w:name w:val="批注框文本 Char"/>
    <w:basedOn w:val="21"/>
    <w:link w:val="11"/>
    <w:qFormat/>
    <w:uiPriority w:val="0"/>
    <w:rPr>
      <w:rFonts w:ascii="Times New Roman" w:hAnsi="Times New Roman" w:eastAsia="宋体" w:cs="Times New Roman"/>
      <w:sz w:val="18"/>
      <w:szCs w:val="18"/>
    </w:rPr>
  </w:style>
  <w:style w:type="paragraph" w:customStyle="1" w:styleId="29">
    <w:name w:val="111"/>
    <w:basedOn w:val="1"/>
    <w:qFormat/>
    <w:uiPriority w:val="99"/>
    <w:pPr>
      <w:widowControl/>
      <w:tabs>
        <w:tab w:val="left" w:pos="0"/>
      </w:tabs>
      <w:spacing w:before="100" w:beforeLines="0" w:beforeAutospacing="1" w:after="100" w:afterLines="0" w:afterAutospacing="1"/>
      <w:jc w:val="left"/>
    </w:pPr>
    <w:rPr>
      <w:rFonts w:ascii="宋体" w:hAnsi="宋体" w:cs="宋体"/>
      <w:kern w:val="0"/>
      <w:sz w:val="24"/>
      <w:szCs w:val="24"/>
    </w:rPr>
  </w:style>
  <w:style w:type="paragraph" w:customStyle="1" w:styleId="30">
    <w:name w:val="li_正文"/>
    <w:basedOn w:val="1"/>
    <w:qFormat/>
    <w:uiPriority w:val="0"/>
    <w:pPr>
      <w:tabs>
        <w:tab w:val="left" w:pos="2574"/>
      </w:tabs>
      <w:overflowPunct w:val="0"/>
      <w:topLinePunct/>
      <w:ind w:firstLine="480" w:firstLineChars="200"/>
      <w:jc w:val="left"/>
    </w:pPr>
    <w:rPr>
      <w:rFonts w:eastAsia="宋体"/>
      <w:kern w:val="2"/>
      <w:sz w:val="28"/>
      <w:szCs w:val="28"/>
    </w:rPr>
  </w:style>
  <w:style w:type="paragraph" w:customStyle="1" w:styleId="31">
    <w:name w:val="泰康报告正文"/>
    <w:basedOn w:val="32"/>
    <w:qFormat/>
    <w:uiPriority w:val="0"/>
    <w:pPr>
      <w:spacing w:before="0" w:after="0"/>
      <w:outlineLvl w:val="9"/>
    </w:pPr>
    <w:rPr>
      <w:rFonts w:eastAsia="宋体"/>
    </w:rPr>
  </w:style>
  <w:style w:type="paragraph" w:customStyle="1" w:styleId="32">
    <w:name w:val="泰康报告4"/>
    <w:basedOn w:val="33"/>
    <w:qFormat/>
    <w:uiPriority w:val="0"/>
    <w:pPr>
      <w:outlineLvl w:val="3"/>
    </w:pPr>
  </w:style>
  <w:style w:type="paragraph" w:customStyle="1" w:styleId="33">
    <w:name w:val="泰康报告3"/>
    <w:basedOn w:val="34"/>
    <w:qFormat/>
    <w:uiPriority w:val="0"/>
    <w:pPr>
      <w:spacing w:before="60" w:after="60"/>
      <w:ind w:firstLine="200" w:firstLineChars="200"/>
      <w:jc w:val="both"/>
      <w:outlineLvl w:val="2"/>
    </w:pPr>
    <w:rPr>
      <w:rFonts w:eastAsia="黑体"/>
      <w:sz w:val="28"/>
    </w:rPr>
  </w:style>
  <w:style w:type="paragraph" w:customStyle="1" w:styleId="34">
    <w:name w:val="泰康报告2"/>
    <w:basedOn w:val="35"/>
    <w:qFormat/>
    <w:uiPriority w:val="0"/>
    <w:pPr>
      <w:spacing w:before="280" w:after="280"/>
      <w:outlineLvl w:val="1"/>
    </w:pPr>
    <w:rPr>
      <w:rFonts w:eastAsia="楷体"/>
    </w:rPr>
  </w:style>
  <w:style w:type="paragraph" w:customStyle="1" w:styleId="35">
    <w:name w:val="泰康报告1"/>
    <w:basedOn w:val="36"/>
    <w:qFormat/>
    <w:uiPriority w:val="0"/>
    <w:pPr>
      <w:spacing w:before="460" w:after="460" w:line="560" w:lineRule="exact"/>
      <w:ind w:firstLine="0" w:firstLineChars="0"/>
      <w:jc w:val="center"/>
      <w:outlineLvl w:val="0"/>
    </w:pPr>
    <w:rPr>
      <w:rFonts w:eastAsia="黑体"/>
      <w:sz w:val="32"/>
    </w:rPr>
  </w:style>
  <w:style w:type="paragraph" w:customStyle="1" w:styleId="36">
    <w:name w:val="泰康1"/>
    <w:basedOn w:val="37"/>
    <w:semiHidden/>
    <w:qFormat/>
    <w:uiPriority w:val="0"/>
    <w:pPr>
      <w:ind w:firstLine="560"/>
    </w:pPr>
    <w:rPr>
      <w:rFonts w:ascii="Times New Roman" w:hAnsi="Times New Roman"/>
    </w:rPr>
  </w:style>
  <w:style w:type="paragraph" w:customStyle="1" w:styleId="37">
    <w:name w:val="中安正文1"/>
    <w:basedOn w:val="1"/>
    <w:semiHidden/>
    <w:qFormat/>
    <w:uiPriority w:val="0"/>
    <w:pPr>
      <w:adjustRightInd w:val="0"/>
      <w:snapToGrid w:val="0"/>
      <w:spacing w:line="360" w:lineRule="auto"/>
      <w:ind w:firstLine="200" w:firstLineChars="200"/>
    </w:pPr>
    <w:rPr>
      <w:rFonts w:ascii="宋体" w:hAnsi="宋体" w:eastAsia="宋体" w:cs="Times New Roman"/>
      <w:sz w:val="28"/>
      <w:szCs w:val="28"/>
    </w:rPr>
  </w:style>
  <w:style w:type="paragraph" w:customStyle="1" w:styleId="38">
    <w:name w:val="样式 正文文本缩进 + 行距: 1.5 倍行距"/>
    <w:basedOn w:val="1"/>
    <w:qFormat/>
    <w:uiPriority w:val="0"/>
    <w:pPr>
      <w:spacing w:after="120" w:line="360" w:lineRule="auto"/>
      <w:ind w:left="90" w:leftChars="32" w:firstLine="560" w:firstLineChars="200"/>
    </w:pPr>
    <w:rPr>
      <w:rFonts w:eastAsia="宋体" w:cs="宋体"/>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2</Pages>
  <Words>153</Words>
  <Characters>875</Characters>
  <Lines>7</Lines>
  <Paragraphs>2</Paragraphs>
  <TotalTime>2</TotalTime>
  <ScaleCrop>false</ScaleCrop>
  <LinksUpToDate>false</LinksUpToDate>
  <CharactersWithSpaces>1026</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Administrator</cp:lastModifiedBy>
  <dcterms:modified xsi:type="dcterms:W3CDTF">2021-07-14T08:00:09Z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C9DCEA3330014B47A9670DE6284E6631</vt:lpwstr>
  </property>
</Properties>
</file>