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lang w:val="en-US" w:eastAsia="zh-CN"/>
        </w:rPr>
      </w:pPr>
    </w:p>
    <w:p>
      <w:pPr>
        <w:widowControl/>
        <w:shd w:val="clear" w:color="auto" w:fill="FFFFFF"/>
        <w:spacing w:after="150"/>
        <w:jc w:val="center"/>
        <w:rPr>
          <w:rFonts w:ascii="Times New Roman" w:hAnsi="Times New Roman"/>
          <w:sz w:val="28"/>
          <w:szCs w:val="28"/>
        </w:rPr>
      </w:pPr>
      <w:r>
        <w:rPr>
          <w:rFonts w:hint="eastAsia" w:ascii="Times New Roman" w:hAnsi="Times New Roman"/>
          <w:kern w:val="0"/>
          <w:sz w:val="28"/>
          <w:szCs w:val="28"/>
          <w:shd w:val="clear" w:color="auto" w:fill="FFFFFF"/>
        </w:rPr>
        <w:t>安全评价报告</w:t>
      </w:r>
      <w:r>
        <w:rPr>
          <w:rFonts w:ascii="Times New Roman" w:hAnsi="Times New Roman"/>
          <w:kern w:val="0"/>
          <w:sz w:val="28"/>
          <w:szCs w:val="28"/>
          <w:shd w:val="clear" w:color="auto" w:fill="FFFFFF"/>
        </w:rPr>
        <w:t>公开信息表</w:t>
      </w:r>
    </w:p>
    <w:tbl>
      <w:tblPr>
        <w:tblStyle w:val="14"/>
        <w:tblW w:w="92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autofit"/>
        <w:tblCellMar>
          <w:top w:w="0" w:type="dxa"/>
          <w:left w:w="0" w:type="dxa"/>
          <w:bottom w:w="0" w:type="dxa"/>
          <w:right w:w="0" w:type="dxa"/>
        </w:tblCellMar>
      </w:tblPr>
      <w:tblGrid>
        <w:gridCol w:w="1749"/>
        <w:gridCol w:w="1796"/>
        <w:gridCol w:w="3812"/>
        <w:gridCol w:w="18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widowControl/>
              <w:spacing w:after="150"/>
              <w:jc w:val="center"/>
              <w:rPr>
                <w:rFonts w:ascii="Times New Roman" w:hAnsi="Times New Roman"/>
                <w:sz w:val="24"/>
              </w:rPr>
            </w:pPr>
            <w:r>
              <w:rPr>
                <w:rFonts w:ascii="Times New Roman" w:hAnsi="Times New Roman"/>
                <w:kern w:val="0"/>
                <w:sz w:val="24"/>
                <w:shd w:val="clear" w:color="auto" w:fill="FFFFFF"/>
              </w:rPr>
              <w:t>项目名称</w:t>
            </w:r>
          </w:p>
        </w:tc>
        <w:tc>
          <w:tcPr>
            <w:tcW w:w="7480" w:type="dxa"/>
            <w:gridSpan w:val="3"/>
            <w:tcBorders>
              <w:tl2br w:val="nil"/>
              <w:tr2bl w:val="nil"/>
            </w:tcBorders>
            <w:shd w:val="clear" w:color="auto" w:fill="FFFFFF"/>
            <w:vAlign w:val="center"/>
          </w:tcPr>
          <w:p>
            <w:pPr>
              <w:widowControl/>
              <w:spacing w:after="150"/>
              <w:jc w:val="center"/>
              <w:rPr>
                <w:rFonts w:ascii="Times New Roman" w:hAnsi="Times New Roman"/>
                <w:sz w:val="24"/>
              </w:rPr>
            </w:pPr>
            <w:r>
              <w:rPr>
                <w:rFonts w:hint="eastAsia" w:ascii="Times New Roman" w:hAnsi="Times New Roman"/>
                <w:sz w:val="24"/>
              </w:rPr>
              <w:t>中国石油天然气股份有限公司江西赣州厦蓉高速赣州服务区北加油站经营危险化学品（成品油）安全现状评价报告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widowControl/>
              <w:spacing w:after="150"/>
              <w:jc w:val="center"/>
              <w:rPr>
                <w:rFonts w:ascii="Times New Roman" w:hAnsi="Times New Roman"/>
                <w:sz w:val="24"/>
              </w:rPr>
            </w:pPr>
            <w:r>
              <w:rPr>
                <w:rFonts w:ascii="Times New Roman" w:hAnsi="Times New Roman"/>
                <w:kern w:val="0"/>
                <w:sz w:val="24"/>
                <w:shd w:val="clear" w:color="auto" w:fill="FFFFFF"/>
              </w:rPr>
              <w:t>完成时间</w:t>
            </w:r>
          </w:p>
        </w:tc>
        <w:tc>
          <w:tcPr>
            <w:tcW w:w="7480" w:type="dxa"/>
            <w:gridSpan w:val="3"/>
            <w:tcBorders>
              <w:tl2br w:val="nil"/>
              <w:tr2bl w:val="nil"/>
            </w:tcBorders>
            <w:shd w:val="clear" w:color="auto" w:fill="FFFFFF"/>
            <w:vAlign w:val="center"/>
          </w:tcPr>
          <w:p>
            <w:pPr>
              <w:widowControl/>
              <w:spacing w:after="150"/>
              <w:jc w:val="center"/>
              <w:rPr>
                <w:rFonts w:ascii="Times New Roman" w:hAnsi="Times New Roman"/>
                <w:sz w:val="24"/>
              </w:rPr>
            </w:pPr>
            <w:r>
              <w:rPr>
                <w:rFonts w:hint="eastAsia" w:ascii="Times New Roman" w:hAnsi="Times New Roman"/>
                <w:sz w:val="24"/>
              </w:rPr>
              <w:t>2021年</w:t>
            </w:r>
            <w:r>
              <w:rPr>
                <w:rFonts w:hint="eastAsia" w:ascii="Times New Roman" w:hAnsi="Times New Roman"/>
                <w:sz w:val="24"/>
                <w:lang w:val="en-US" w:eastAsia="zh-CN"/>
              </w:rPr>
              <w:t>9</w:t>
            </w:r>
            <w:r>
              <w:rPr>
                <w:rFonts w:hint="eastAsia" w:ascii="Times New Roman" w:hAnsi="Times New Roman"/>
                <w:sz w:val="24"/>
              </w:rPr>
              <w:t>月</w:t>
            </w:r>
            <w:r>
              <w:rPr>
                <w:rFonts w:hint="eastAsia" w:ascii="Times New Roman" w:hAnsi="Times New Roman"/>
                <w:sz w:val="24"/>
                <w:lang w:val="en-US" w:eastAsia="zh-CN"/>
              </w:rPr>
              <w:t>19</w:t>
            </w:r>
            <w:r>
              <w:rPr>
                <w:rFonts w:hint="eastAsia" w:ascii="Times New Roman" w:hAnsi="Times New Roman"/>
                <w:sz w:val="24"/>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9229" w:type="dxa"/>
            <w:gridSpan w:val="4"/>
            <w:tcBorders>
              <w:tl2br w:val="nil"/>
              <w:tr2bl w:val="nil"/>
            </w:tcBorders>
            <w:shd w:val="clear" w:color="auto" w:fill="FFFFFF"/>
            <w:vAlign w:val="center"/>
          </w:tcPr>
          <w:p>
            <w:pPr>
              <w:widowControl/>
              <w:spacing w:after="150"/>
              <w:jc w:val="center"/>
              <w:rPr>
                <w:rFonts w:ascii="Times New Roman" w:hAnsi="Times New Roman"/>
                <w:kern w:val="0"/>
                <w:sz w:val="24"/>
                <w:shd w:val="clear" w:color="auto" w:fill="FFFFFF"/>
              </w:rPr>
            </w:pPr>
            <w:r>
              <w:rPr>
                <w:rFonts w:hint="eastAsia" w:ascii="Times New Roman" w:hAnsi="Times New Roman"/>
                <w:kern w:val="0"/>
                <w:sz w:val="24"/>
                <w:shd w:val="clear" w:color="auto" w:fill="FFFFFF"/>
              </w:rPr>
              <w:t>评价人员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jc w:val="center"/>
              <w:rPr>
                <w:rFonts w:ascii="Times New Roman" w:hAnsi="Times New Roman"/>
                <w:sz w:val="24"/>
              </w:rPr>
            </w:pPr>
          </w:p>
        </w:tc>
        <w:tc>
          <w:tcPr>
            <w:tcW w:w="1796" w:type="dxa"/>
            <w:tcBorders>
              <w:tl2br w:val="nil"/>
              <w:tr2bl w:val="nil"/>
            </w:tcBorders>
            <w:shd w:val="clear" w:color="auto" w:fill="FFFFFF"/>
            <w:vAlign w:val="center"/>
          </w:tcPr>
          <w:p>
            <w:pPr>
              <w:widowControl/>
              <w:spacing w:after="150"/>
              <w:jc w:val="center"/>
              <w:rPr>
                <w:rFonts w:ascii="Times New Roman" w:hAnsi="Times New Roman"/>
                <w:sz w:val="24"/>
              </w:rPr>
            </w:pPr>
            <w:r>
              <w:rPr>
                <w:rFonts w:ascii="Times New Roman" w:hAnsi="Times New Roman"/>
                <w:kern w:val="0"/>
                <w:sz w:val="24"/>
                <w:shd w:val="clear" w:color="auto" w:fill="FFFFFF"/>
              </w:rPr>
              <w:t>姓名</w:t>
            </w:r>
          </w:p>
        </w:tc>
        <w:tc>
          <w:tcPr>
            <w:tcW w:w="3812" w:type="dxa"/>
            <w:tcBorders>
              <w:tl2br w:val="nil"/>
              <w:tr2bl w:val="nil"/>
            </w:tcBorders>
            <w:shd w:val="clear" w:color="auto" w:fill="FFFFFF"/>
            <w:vAlign w:val="center"/>
          </w:tcPr>
          <w:p>
            <w:pPr>
              <w:widowControl/>
              <w:spacing w:after="150"/>
              <w:jc w:val="center"/>
              <w:rPr>
                <w:rFonts w:ascii="Times New Roman" w:hAnsi="Times New Roman"/>
                <w:sz w:val="24"/>
              </w:rPr>
            </w:pPr>
            <w:r>
              <w:rPr>
                <w:rFonts w:ascii="Times New Roman" w:hAnsi="Times New Roman"/>
                <w:kern w:val="0"/>
                <w:sz w:val="24"/>
                <w:shd w:val="clear" w:color="auto" w:fill="FFFFFF"/>
              </w:rPr>
              <w:t>资格证书号</w:t>
            </w:r>
          </w:p>
        </w:tc>
        <w:tc>
          <w:tcPr>
            <w:tcW w:w="1872" w:type="dxa"/>
            <w:tcBorders>
              <w:tl2br w:val="nil"/>
              <w:tr2bl w:val="nil"/>
            </w:tcBorders>
            <w:shd w:val="clear" w:color="auto" w:fill="FFFFFF"/>
            <w:vAlign w:val="center"/>
          </w:tcPr>
          <w:p>
            <w:pPr>
              <w:widowControl/>
              <w:spacing w:after="150"/>
              <w:jc w:val="center"/>
              <w:rPr>
                <w:rFonts w:ascii="Times New Roman" w:hAnsi="Times New Roman"/>
                <w:sz w:val="24"/>
              </w:rPr>
            </w:pPr>
            <w:r>
              <w:rPr>
                <w:rFonts w:ascii="Times New Roman" w:hAnsi="Times New Roman"/>
                <w:kern w:val="0"/>
                <w:sz w:val="24"/>
                <w:shd w:val="clear" w:color="auto" w:fill="FFFFFF"/>
              </w:rPr>
              <w:t>从业号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jc w:val="center"/>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项目负责人</w:t>
            </w:r>
          </w:p>
        </w:tc>
        <w:tc>
          <w:tcPr>
            <w:tcW w:w="1796" w:type="dxa"/>
            <w:tcBorders>
              <w:tl2br w:val="nil"/>
              <w:tr2bl w:val="nil"/>
            </w:tcBorders>
            <w:shd w:val="clear" w:color="auto" w:fill="FFFFFF"/>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sz w:val="24"/>
                <w:szCs w:val="24"/>
                <w:lang w:eastAsia="zh-CN"/>
              </w:rPr>
              <w:t>吴强</w:t>
            </w:r>
          </w:p>
        </w:tc>
        <w:tc>
          <w:tcPr>
            <w:tcW w:w="3812" w:type="dxa"/>
            <w:tcBorders>
              <w:tl2br w:val="nil"/>
              <w:tr2bl w:val="nil"/>
            </w:tcBorders>
            <w:shd w:val="clear" w:color="auto" w:fill="FFFFFF"/>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sz w:val="24"/>
                <w:szCs w:val="24"/>
              </w:rPr>
              <w:t>1100000000200989</w:t>
            </w:r>
          </w:p>
        </w:tc>
        <w:tc>
          <w:tcPr>
            <w:tcW w:w="1872" w:type="dxa"/>
            <w:tcBorders>
              <w:tl2br w:val="nil"/>
              <w:tr2bl w:val="nil"/>
            </w:tcBorders>
            <w:shd w:val="clear" w:color="auto" w:fill="FFFFFF"/>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sz w:val="24"/>
                <w:szCs w:val="24"/>
              </w:rPr>
              <w:t>018971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vMerge w:val="restart"/>
            <w:tcBorders>
              <w:tl2br w:val="nil"/>
              <w:tr2bl w:val="nil"/>
            </w:tcBorders>
            <w:shd w:val="clear" w:color="auto" w:fill="FFFFFF"/>
            <w:vAlign w:val="center"/>
          </w:tcPr>
          <w:p>
            <w:pPr>
              <w:jc w:val="center"/>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项目组成员</w:t>
            </w:r>
          </w:p>
        </w:tc>
        <w:tc>
          <w:tcPr>
            <w:tcW w:w="1796" w:type="dxa"/>
            <w:tcBorders>
              <w:tl2br w:val="nil"/>
              <w:tr2bl w:val="nil"/>
            </w:tcBorders>
            <w:shd w:val="clear" w:color="auto" w:fill="FFFFFF"/>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sz w:val="24"/>
                <w:szCs w:val="24"/>
                <w:lang w:eastAsia="zh-CN"/>
              </w:rPr>
              <w:t>林庆水</w:t>
            </w:r>
          </w:p>
        </w:tc>
        <w:tc>
          <w:tcPr>
            <w:tcW w:w="3812" w:type="dxa"/>
            <w:tcBorders>
              <w:tl2br w:val="nil"/>
              <w:tr2bl w:val="nil"/>
            </w:tcBorders>
            <w:shd w:val="clear" w:color="auto" w:fill="FFFFFF"/>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sz w:val="24"/>
                <w:szCs w:val="24"/>
              </w:rPr>
              <w:t>S011035000110192001611</w:t>
            </w:r>
          </w:p>
        </w:tc>
        <w:tc>
          <w:tcPr>
            <w:tcW w:w="1872" w:type="dxa"/>
            <w:tcBorders>
              <w:tl2br w:val="nil"/>
              <w:tr2bl w:val="nil"/>
            </w:tcBorders>
            <w:shd w:val="clear" w:color="auto" w:fill="FFFFFF"/>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sz w:val="24"/>
                <w:szCs w:val="24"/>
              </w:rPr>
              <w:t>038953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vMerge w:val="continue"/>
            <w:tcBorders>
              <w:tl2br w:val="nil"/>
              <w:tr2bl w:val="nil"/>
            </w:tcBorders>
            <w:shd w:val="clear" w:color="auto" w:fill="FFFFFF"/>
            <w:vAlign w:val="center"/>
          </w:tcPr>
          <w:p>
            <w:pPr>
              <w:jc w:val="center"/>
              <w:rPr>
                <w:rFonts w:hint="default" w:ascii="Times New Roman" w:hAnsi="Times New Roman" w:eastAsia="宋体" w:cs="Times New Roman"/>
                <w:kern w:val="2"/>
                <w:sz w:val="24"/>
                <w:szCs w:val="24"/>
                <w:lang w:val="en-US" w:eastAsia="zh-CN" w:bidi="ar-SA"/>
              </w:rPr>
            </w:pPr>
          </w:p>
        </w:tc>
        <w:tc>
          <w:tcPr>
            <w:tcW w:w="1796" w:type="dxa"/>
            <w:tcBorders>
              <w:tl2br w:val="nil"/>
              <w:tr2bl w:val="nil"/>
            </w:tcBorders>
            <w:shd w:val="clear" w:color="auto" w:fill="FFFFFF"/>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sz w:val="24"/>
                <w:szCs w:val="24"/>
                <w:lang w:val="en-US" w:eastAsia="zh-CN"/>
              </w:rPr>
              <w:t>钟涛生</w:t>
            </w:r>
          </w:p>
        </w:tc>
        <w:tc>
          <w:tcPr>
            <w:tcW w:w="3812" w:type="dxa"/>
            <w:tcBorders>
              <w:tl2br w:val="nil"/>
              <w:tr2bl w:val="nil"/>
            </w:tcBorders>
            <w:shd w:val="clear" w:color="auto" w:fill="FFFFFF"/>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sz w:val="24"/>
                <w:szCs w:val="24"/>
                <w:lang w:val="en-US" w:eastAsia="zh-CN"/>
              </w:rPr>
              <w:t>1500000000300077</w:t>
            </w:r>
          </w:p>
        </w:tc>
        <w:tc>
          <w:tcPr>
            <w:tcW w:w="1872" w:type="dxa"/>
            <w:tcBorders>
              <w:tl2br w:val="nil"/>
              <w:tr2bl w:val="nil"/>
            </w:tcBorders>
            <w:shd w:val="clear" w:color="auto" w:fill="FFFFFF"/>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sz w:val="24"/>
                <w:szCs w:val="24"/>
                <w:lang w:val="en-US" w:eastAsia="zh-CN"/>
              </w:rPr>
              <w:t>027598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vMerge w:val="continue"/>
            <w:tcBorders>
              <w:tl2br w:val="nil"/>
              <w:tr2bl w:val="nil"/>
            </w:tcBorders>
            <w:shd w:val="clear" w:color="auto" w:fill="FFFFFF"/>
            <w:vAlign w:val="center"/>
          </w:tcPr>
          <w:p>
            <w:pPr>
              <w:jc w:val="center"/>
              <w:rPr>
                <w:sz w:val="24"/>
              </w:rPr>
            </w:pPr>
          </w:p>
        </w:tc>
        <w:tc>
          <w:tcPr>
            <w:tcW w:w="1796" w:type="dxa"/>
            <w:tcBorders>
              <w:tl2br w:val="nil"/>
              <w:tr2bl w:val="nil"/>
            </w:tcBorders>
            <w:shd w:val="clear" w:color="auto" w:fill="FFFFFF"/>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sz w:val="24"/>
                <w:szCs w:val="24"/>
              </w:rPr>
              <w:t>李成超</w:t>
            </w:r>
          </w:p>
        </w:tc>
        <w:tc>
          <w:tcPr>
            <w:tcW w:w="3812" w:type="dxa"/>
            <w:tcBorders>
              <w:tl2br w:val="nil"/>
              <w:tr2bl w:val="nil"/>
            </w:tcBorders>
            <w:shd w:val="clear" w:color="auto" w:fill="FFFFFF"/>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sz w:val="24"/>
                <w:szCs w:val="24"/>
              </w:rPr>
              <w:t>1600000000301283</w:t>
            </w:r>
          </w:p>
        </w:tc>
        <w:tc>
          <w:tcPr>
            <w:tcW w:w="1872" w:type="dxa"/>
            <w:tcBorders>
              <w:tl2br w:val="nil"/>
              <w:tr2bl w:val="nil"/>
            </w:tcBorders>
            <w:shd w:val="clear" w:color="auto" w:fill="FFFFFF"/>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sz w:val="24"/>
                <w:szCs w:val="24"/>
              </w:rPr>
              <w:t>028550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vMerge w:val="continue"/>
            <w:tcBorders>
              <w:tl2br w:val="nil"/>
              <w:tr2bl w:val="nil"/>
            </w:tcBorders>
            <w:shd w:val="clear" w:color="auto" w:fill="FFFFFF"/>
            <w:vAlign w:val="center"/>
          </w:tcPr>
          <w:p>
            <w:pPr>
              <w:jc w:val="center"/>
              <w:rPr>
                <w:sz w:val="24"/>
              </w:rPr>
            </w:pPr>
          </w:p>
        </w:tc>
        <w:tc>
          <w:tcPr>
            <w:tcW w:w="1796" w:type="dxa"/>
            <w:tcBorders>
              <w:tl2br w:val="nil"/>
              <w:tr2bl w:val="nil"/>
            </w:tcBorders>
            <w:shd w:val="clear" w:color="auto" w:fill="FFFFFF"/>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eastAsia" w:ascii="Times New Roman" w:hAnsi="Times New Roman" w:eastAsia="宋体" w:cs="Times New Roman"/>
                <w:kern w:val="2"/>
                <w:sz w:val="24"/>
                <w:szCs w:val="24"/>
                <w:lang w:val="en-US" w:eastAsia="zh-CN" w:bidi="ar-SA"/>
              </w:rPr>
            </w:pPr>
            <w:r>
              <w:rPr>
                <w:rFonts w:hint="default" w:ascii="Times New Roman" w:hAnsi="Times New Roman" w:eastAsia="宋体" w:cs="Times New Roman"/>
                <w:sz w:val="24"/>
                <w:szCs w:val="24"/>
              </w:rPr>
              <w:t>韦根远</w:t>
            </w:r>
          </w:p>
        </w:tc>
        <w:tc>
          <w:tcPr>
            <w:tcW w:w="3812" w:type="dxa"/>
            <w:tcBorders>
              <w:tl2br w:val="nil"/>
              <w:tr2bl w:val="nil"/>
            </w:tcBorders>
            <w:shd w:val="clear" w:color="auto" w:fill="FFFFFF"/>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eastAsia" w:ascii="Times New Roman" w:hAnsi="Times New Roman" w:eastAsia="宋体" w:cs="Times New Roman"/>
                <w:kern w:val="2"/>
                <w:sz w:val="24"/>
                <w:szCs w:val="24"/>
                <w:lang w:val="en-US" w:eastAsia="zh-CN" w:bidi="ar-SA"/>
              </w:rPr>
            </w:pPr>
            <w:r>
              <w:rPr>
                <w:rFonts w:hint="default" w:ascii="Times New Roman" w:hAnsi="Times New Roman" w:eastAsia="宋体" w:cs="Times New Roman"/>
                <w:sz w:val="24"/>
                <w:szCs w:val="24"/>
              </w:rPr>
              <w:t>S011044000110191001083</w:t>
            </w:r>
          </w:p>
        </w:tc>
        <w:tc>
          <w:tcPr>
            <w:tcW w:w="1872" w:type="dxa"/>
            <w:tcBorders>
              <w:tl2br w:val="nil"/>
              <w:tr2bl w:val="nil"/>
            </w:tcBorders>
            <w:shd w:val="clear" w:color="auto" w:fill="FFFFFF"/>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eastAsia" w:ascii="Times New Roman" w:hAnsi="Times New Roman" w:eastAsia="宋体" w:cs="Times New Roman"/>
                <w:kern w:val="2"/>
                <w:sz w:val="24"/>
                <w:szCs w:val="24"/>
                <w:lang w:val="en-US" w:eastAsia="zh-CN" w:bidi="ar-SA"/>
              </w:rPr>
            </w:pPr>
            <w:r>
              <w:rPr>
                <w:rFonts w:hint="default" w:ascii="Times New Roman" w:hAnsi="Times New Roman" w:eastAsia="宋体" w:cs="Times New Roman"/>
                <w:sz w:val="24"/>
                <w:szCs w:val="24"/>
              </w:rPr>
              <w:t>028179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widowControl/>
              <w:spacing w:after="150"/>
              <w:jc w:val="center"/>
              <w:rPr>
                <w:rFonts w:ascii="Times New Roman" w:hAnsi="Times New Roman"/>
                <w:sz w:val="24"/>
              </w:rPr>
            </w:pPr>
            <w:r>
              <w:rPr>
                <w:rFonts w:ascii="Times New Roman" w:hAnsi="Times New Roman"/>
                <w:kern w:val="0"/>
                <w:sz w:val="24"/>
                <w:shd w:val="clear" w:color="auto" w:fill="FFFFFF"/>
              </w:rPr>
              <w:t>技术专家</w:t>
            </w:r>
          </w:p>
        </w:tc>
        <w:tc>
          <w:tcPr>
            <w:tcW w:w="7480" w:type="dxa"/>
            <w:gridSpan w:val="3"/>
            <w:tcBorders>
              <w:tl2br w:val="nil"/>
              <w:tr2bl w:val="nil"/>
            </w:tcBorders>
            <w:shd w:val="clear" w:color="auto" w:fill="FFFFFF"/>
            <w:vAlign w:val="center"/>
          </w:tcPr>
          <w:p>
            <w:pPr>
              <w:jc w:val="center"/>
              <w:rPr>
                <w:rFonts w:ascii="Times New Roman" w:hAnsi="Times New Roman"/>
                <w:sz w:val="24"/>
              </w:rPr>
            </w:pPr>
            <w:r>
              <w:rPr>
                <w:rFonts w:ascii="Times New Roman" w:hAnsi="Times New Roman"/>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widowControl/>
              <w:spacing w:after="150"/>
              <w:jc w:val="center"/>
              <w:rPr>
                <w:rFonts w:ascii="Times New Roman" w:hAnsi="Times New Roman"/>
                <w:sz w:val="24"/>
              </w:rPr>
            </w:pPr>
            <w:r>
              <w:rPr>
                <w:rFonts w:ascii="Times New Roman" w:hAnsi="Times New Roman"/>
                <w:kern w:val="0"/>
                <w:sz w:val="24"/>
                <w:shd w:val="clear" w:color="auto" w:fill="FFFFFF"/>
              </w:rPr>
              <w:t>现场勘察人员及时间</w:t>
            </w:r>
          </w:p>
        </w:tc>
        <w:tc>
          <w:tcPr>
            <w:tcW w:w="7480" w:type="dxa"/>
            <w:gridSpan w:val="3"/>
            <w:tcBorders>
              <w:tl2br w:val="nil"/>
              <w:tr2bl w:val="nil"/>
            </w:tcBorders>
            <w:shd w:val="clear" w:color="auto" w:fill="FFFFFF"/>
            <w:vAlign w:val="center"/>
          </w:tcPr>
          <w:p>
            <w:pPr>
              <w:widowControl/>
              <w:spacing w:after="150"/>
              <w:jc w:val="center"/>
              <w:rPr>
                <w:rFonts w:hint="default" w:ascii="Times New Roman" w:hAnsi="Times New Roman" w:eastAsia="仿宋_GB2312"/>
                <w:sz w:val="24"/>
                <w:lang w:val="en-US" w:eastAsia="zh-CN"/>
              </w:rPr>
            </w:pPr>
            <w:r>
              <w:rPr>
                <w:rFonts w:hint="eastAsia"/>
                <w:sz w:val="24"/>
              </w:rPr>
              <w:t>吴强</w:t>
            </w:r>
            <w:r>
              <w:rPr>
                <w:rFonts w:hint="eastAsia"/>
                <w:sz w:val="24"/>
                <w:lang w:eastAsia="zh-CN"/>
              </w:rPr>
              <w:t>、</w:t>
            </w:r>
            <w:r>
              <w:rPr>
                <w:rFonts w:hint="default" w:ascii="Times New Roman" w:hAnsi="Times New Roman" w:eastAsia="宋体" w:cs="Times New Roman"/>
                <w:sz w:val="24"/>
                <w:szCs w:val="24"/>
                <w:lang w:val="en-US" w:eastAsia="zh-CN"/>
              </w:rPr>
              <w:t>钟涛生</w:t>
            </w:r>
            <w:r>
              <w:rPr>
                <w:rFonts w:hint="eastAsia" w:ascii="仿宋_GB2312" w:eastAsia="仿宋_GB2312"/>
                <w:sz w:val="28"/>
                <w:szCs w:val="28"/>
              </w:rPr>
              <w:t>2021年</w:t>
            </w:r>
            <w:r>
              <w:rPr>
                <w:rFonts w:hint="eastAsia" w:ascii="仿宋_GB2312" w:eastAsia="仿宋_GB2312"/>
                <w:sz w:val="28"/>
                <w:szCs w:val="28"/>
                <w:lang w:val="en-US" w:eastAsia="zh-CN"/>
              </w:rPr>
              <w:t>8</w:t>
            </w:r>
            <w:r>
              <w:rPr>
                <w:rFonts w:hint="eastAsia" w:ascii="仿宋_GB2312" w:eastAsia="仿宋_GB2312"/>
                <w:sz w:val="28"/>
                <w:szCs w:val="28"/>
              </w:rPr>
              <w:t>月</w:t>
            </w:r>
            <w:r>
              <w:rPr>
                <w:rFonts w:hint="eastAsia" w:ascii="仿宋_GB2312" w:eastAsia="仿宋_GB2312"/>
                <w:sz w:val="28"/>
                <w:szCs w:val="28"/>
                <w:lang w:val="en-US" w:eastAsia="zh-CN"/>
              </w:rPr>
              <w:t>20</w:t>
            </w:r>
            <w:r>
              <w:rPr>
                <w:rFonts w:hint="eastAsia" w:ascii="仿宋_GB2312" w:eastAsia="仿宋_GB2312"/>
                <w:sz w:val="28"/>
                <w:szCs w:val="28"/>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25" w:hRule="atLeast"/>
          <w:jc w:val="center"/>
        </w:trPr>
        <w:tc>
          <w:tcPr>
            <w:tcW w:w="1749" w:type="dxa"/>
            <w:tcBorders>
              <w:tl2br w:val="nil"/>
              <w:tr2bl w:val="nil"/>
            </w:tcBorders>
            <w:shd w:val="clear" w:color="auto" w:fill="FFFFFF"/>
            <w:vAlign w:val="center"/>
          </w:tcPr>
          <w:p>
            <w:pPr>
              <w:widowControl/>
              <w:spacing w:after="150"/>
              <w:jc w:val="center"/>
              <w:rPr>
                <w:rFonts w:ascii="Times New Roman" w:hAnsi="Times New Roman"/>
                <w:kern w:val="0"/>
                <w:sz w:val="24"/>
                <w:shd w:val="clear" w:color="auto" w:fill="FFFFFF"/>
              </w:rPr>
            </w:pPr>
            <w:r>
              <w:rPr>
                <w:rFonts w:hint="eastAsia" w:ascii="Times New Roman" w:hAnsi="Times New Roman"/>
                <w:kern w:val="0"/>
                <w:sz w:val="24"/>
                <w:shd w:val="clear" w:color="auto" w:fill="FFFFFF"/>
              </w:rPr>
              <w:t>现场核查的人员和时间</w:t>
            </w:r>
          </w:p>
        </w:tc>
        <w:tc>
          <w:tcPr>
            <w:tcW w:w="7480" w:type="dxa"/>
            <w:gridSpan w:val="3"/>
            <w:tcBorders>
              <w:tl2br w:val="nil"/>
              <w:tr2bl w:val="nil"/>
            </w:tcBorders>
            <w:shd w:val="clear" w:color="auto" w:fill="FFFFFF"/>
            <w:vAlign w:val="center"/>
          </w:tcPr>
          <w:p>
            <w:pPr>
              <w:widowControl/>
              <w:spacing w:after="150"/>
              <w:jc w:val="center"/>
              <w:rPr>
                <w:rFonts w:hint="default" w:ascii="Times New Roman" w:hAnsi="Times New Roman" w:eastAsia="仿宋_GB2312"/>
                <w:color w:val="FF0000"/>
                <w:sz w:val="24"/>
                <w:lang w:val="en-US" w:eastAsia="zh-CN"/>
              </w:rPr>
            </w:pPr>
            <w:r>
              <w:rPr>
                <w:rFonts w:hint="eastAsia"/>
                <w:sz w:val="24"/>
              </w:rPr>
              <w:t>吴强</w:t>
            </w:r>
            <w:r>
              <w:rPr>
                <w:rFonts w:hint="eastAsia"/>
                <w:sz w:val="24"/>
                <w:lang w:eastAsia="zh-CN"/>
              </w:rPr>
              <w:t>、</w:t>
            </w:r>
            <w:r>
              <w:rPr>
                <w:rFonts w:hint="default" w:ascii="Times New Roman" w:hAnsi="Times New Roman" w:eastAsia="宋体" w:cs="Times New Roman"/>
                <w:sz w:val="24"/>
                <w:szCs w:val="24"/>
                <w:lang w:val="en-US" w:eastAsia="zh-CN"/>
              </w:rPr>
              <w:t>钟涛生</w:t>
            </w:r>
            <w:r>
              <w:rPr>
                <w:rFonts w:hint="eastAsia" w:ascii="仿宋_GB2312" w:eastAsia="仿宋_GB2312"/>
                <w:sz w:val="28"/>
                <w:szCs w:val="28"/>
              </w:rPr>
              <w:t>2021年</w:t>
            </w:r>
            <w:r>
              <w:rPr>
                <w:rFonts w:hint="eastAsia" w:ascii="仿宋_GB2312" w:eastAsia="仿宋_GB2312"/>
                <w:sz w:val="28"/>
                <w:szCs w:val="28"/>
                <w:lang w:val="en-US" w:eastAsia="zh-CN"/>
              </w:rPr>
              <w:t>8</w:t>
            </w:r>
            <w:r>
              <w:rPr>
                <w:rFonts w:hint="eastAsia" w:ascii="仿宋_GB2312" w:eastAsia="仿宋_GB2312"/>
                <w:sz w:val="28"/>
                <w:szCs w:val="28"/>
              </w:rPr>
              <w:t>月</w:t>
            </w:r>
            <w:r>
              <w:rPr>
                <w:rFonts w:hint="eastAsia" w:ascii="仿宋_GB2312" w:eastAsia="仿宋_GB2312"/>
                <w:sz w:val="28"/>
                <w:szCs w:val="28"/>
                <w:lang w:val="en-US" w:eastAsia="zh-CN"/>
              </w:rPr>
              <w:t>20</w:t>
            </w:r>
            <w:r>
              <w:rPr>
                <w:rFonts w:hint="eastAsia" w:ascii="仿宋_GB2312" w:eastAsia="仿宋_GB2312"/>
                <w:sz w:val="28"/>
                <w:szCs w:val="28"/>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1920" w:hRule="atLeast"/>
          <w:jc w:val="center"/>
        </w:trPr>
        <w:tc>
          <w:tcPr>
            <w:tcW w:w="1749" w:type="dxa"/>
            <w:tcBorders>
              <w:tl2br w:val="nil"/>
              <w:tr2bl w:val="nil"/>
            </w:tcBorders>
            <w:shd w:val="clear" w:color="auto" w:fill="FFFFFF"/>
            <w:vAlign w:val="center"/>
          </w:tcPr>
          <w:p>
            <w:pPr>
              <w:widowControl/>
              <w:spacing w:after="150"/>
              <w:jc w:val="center"/>
              <w:rPr>
                <w:rFonts w:ascii="Times New Roman" w:hAnsi="Times New Roman"/>
                <w:sz w:val="24"/>
              </w:rPr>
            </w:pPr>
            <w:r>
              <w:rPr>
                <w:rFonts w:ascii="Times New Roman" w:hAnsi="Times New Roman"/>
                <w:kern w:val="0"/>
                <w:sz w:val="24"/>
                <w:shd w:val="clear" w:color="auto" w:fill="FFFFFF"/>
              </w:rPr>
              <w:t>项目简介</w:t>
            </w:r>
          </w:p>
        </w:tc>
        <w:tc>
          <w:tcPr>
            <w:tcW w:w="7480" w:type="dxa"/>
            <w:gridSpan w:val="3"/>
            <w:tcBorders>
              <w:tl2br w:val="nil"/>
              <w:tr2bl w:val="nil"/>
            </w:tcBorders>
            <w:shd w:val="clear" w:color="auto" w:fill="FFFFFF"/>
            <w:vAlign w:val="center"/>
          </w:tcPr>
          <w:p>
            <w:pPr>
              <w:widowControl/>
              <w:ind w:firstLine="480" w:firstLineChars="200"/>
              <w:rPr>
                <w:rFonts w:hint="eastAsia" w:ascii="宋体"/>
                <w:color w:val="auto"/>
                <w:sz w:val="24"/>
              </w:rPr>
            </w:pPr>
            <w:r>
              <w:rPr>
                <w:rFonts w:hint="eastAsia" w:ascii="宋体"/>
                <w:color w:val="auto"/>
                <w:sz w:val="24"/>
              </w:rPr>
              <w:t>中国石油天然气股份有限公司江西赣州厦蓉高速赣州服务区北加油站</w:t>
            </w:r>
            <w:r>
              <w:rPr>
                <w:rFonts w:hint="eastAsia" w:ascii="宋体"/>
                <w:color w:val="auto"/>
                <w:sz w:val="24"/>
                <w:lang w:eastAsia="zh-CN"/>
              </w:rPr>
              <w:t>，</w:t>
            </w:r>
            <w:r>
              <w:rPr>
                <w:rFonts w:hint="eastAsia" w:ascii="宋体"/>
                <w:color w:val="auto"/>
                <w:sz w:val="24"/>
              </w:rPr>
              <w:t>经营范围：成品油（柴油、汽油）零售（依法须经批准的项目，经相关部门批准后方可开展经营活动）。</w:t>
            </w:r>
          </w:p>
          <w:p>
            <w:pPr>
              <w:pStyle w:val="8"/>
              <w:tabs>
                <w:tab w:val="clear" w:pos="4153"/>
              </w:tabs>
              <w:ind w:firstLine="524" w:firstLineChars="0"/>
              <w:rPr>
                <w:rFonts w:hint="eastAsia" w:ascii="宋体" w:hAnsi="Calibri" w:eastAsia="宋体" w:cs="Times New Roman"/>
                <w:color w:val="auto"/>
                <w:kern w:val="2"/>
                <w:sz w:val="24"/>
                <w:szCs w:val="24"/>
                <w:lang w:val="en-US" w:eastAsia="zh-CN" w:bidi="ar-SA"/>
              </w:rPr>
            </w:pPr>
            <w:r>
              <w:rPr>
                <w:rFonts w:hint="eastAsia" w:ascii="宋体" w:hAnsi="Calibri" w:eastAsia="宋体" w:cs="Times New Roman"/>
                <w:color w:val="auto"/>
                <w:kern w:val="2"/>
                <w:sz w:val="24"/>
                <w:szCs w:val="24"/>
                <w:lang w:val="en-US" w:eastAsia="zh-CN" w:bidi="ar-SA"/>
              </w:rPr>
              <w:t>2018年11月06日，该加油站取得了赣州市行政审批局颁发的《危险化学品经营许可证》，证书编号：赣虔安经（甲）字[2018]000037，证书有效期至2021年11月05日，证书即将到期。</w:t>
            </w:r>
          </w:p>
          <w:p>
            <w:pPr>
              <w:widowControl/>
              <w:ind w:firstLine="480" w:firstLineChars="200"/>
              <w:rPr>
                <w:rFonts w:ascii="Times New Roman" w:hAnsi="Times New Roman"/>
                <w:kern w:val="0"/>
                <w:sz w:val="24"/>
                <w:shd w:val="clear" w:color="auto" w:fill="FFFFFF"/>
              </w:rPr>
            </w:pPr>
            <w:r>
              <w:rPr>
                <w:rFonts w:hint="eastAsia" w:ascii="宋体" w:hAnsi="Calibri" w:eastAsia="宋体" w:cs="Times New Roman"/>
                <w:color w:val="auto"/>
                <w:kern w:val="2"/>
                <w:sz w:val="24"/>
                <w:szCs w:val="24"/>
                <w:lang w:val="en-US" w:eastAsia="zh-CN" w:bidi="ar-SA"/>
              </w:rPr>
              <w:t>该站需申请办理危险化学品经营许可证。</w:t>
            </w:r>
            <w:r>
              <w:rPr>
                <w:rFonts w:hint="eastAsia" w:ascii="Times New Roman" w:hAnsi="Times New Roman"/>
                <w:bCs/>
                <w:sz w:val="24"/>
              </w:rPr>
              <w:t xml:space="preserve">  </w:t>
            </w:r>
          </w:p>
          <w:p>
            <w:pPr>
              <w:widowControl/>
              <w:ind w:firstLine="480" w:firstLineChars="200"/>
              <w:rPr>
                <w:rFonts w:ascii="Times New Roman" w:hAnsi="Times New Roman"/>
                <w:kern w:val="0"/>
                <w:sz w:val="24"/>
                <w:shd w:val="clear" w:color="auto" w:fill="FFFFFF"/>
              </w:rPr>
            </w:pPr>
            <w:r>
              <w:rPr>
                <w:rFonts w:hint="eastAsia" w:ascii="Times New Roman" w:hAnsi="Times New Roman"/>
                <w:kern w:val="0"/>
                <w:sz w:val="24"/>
                <w:shd w:val="clear" w:color="auto" w:fill="FFFFFF"/>
              </w:rPr>
              <w:t>评价结论：中国石油天然气股份有限公司江西赣州厦蓉高速赣州服务区北加油站选址合理，加油机、储油罐等设备由专业厂家生产，工艺流程合理，工艺布置得当。各建筑物距站内外有关设施的安全距离符合标准要求。站房、罩棚等站内建筑物的耐火等级及防雷、防静电接地设施符合标准要求。配电线路整齐，设施符合标准，管理人员有一定的安全管理经验。安全制度较完善、安全组织健全、油站对安全管理制度的执行到位，该站符合安全经营的要求。</w:t>
            </w:r>
          </w:p>
          <w:p>
            <w:pPr>
              <w:widowControl/>
              <w:ind w:firstLine="480" w:firstLineChars="200"/>
              <w:rPr>
                <w:rFonts w:ascii="Times New Roman" w:hAnsi="Times New Roman"/>
                <w:kern w:val="0"/>
                <w:sz w:val="24"/>
                <w:shd w:val="clear" w:color="auto" w:fill="FFFFFF"/>
              </w:rPr>
            </w:pPr>
            <w:r>
              <w:rPr>
                <w:rFonts w:hint="eastAsia" w:ascii="Times New Roman" w:hAnsi="Times New Roman"/>
                <w:kern w:val="0"/>
                <w:sz w:val="24"/>
                <w:shd w:val="clear" w:color="auto" w:fill="FFFFFF"/>
              </w:rPr>
              <w:t>为保证安全，防患于未然，企业应严格遵守有关法律、法规、标准、规范，认真执行各项安全管理制度和操作规程；加强安全管理，确保安全运营。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widowControl/>
              <w:spacing w:after="150"/>
              <w:jc w:val="center"/>
              <w:rPr>
                <w:rFonts w:ascii="Times New Roman" w:hAnsi="Times New Roman"/>
                <w:sz w:val="24"/>
              </w:rPr>
            </w:pPr>
            <w:r>
              <w:rPr>
                <w:rFonts w:ascii="Times New Roman" w:hAnsi="Times New Roman"/>
                <w:kern w:val="0"/>
                <w:sz w:val="24"/>
                <w:shd w:val="clear" w:color="auto" w:fill="FFFFFF"/>
              </w:rPr>
              <w:t>被评价单位信息反馈情况</w:t>
            </w:r>
          </w:p>
        </w:tc>
        <w:tc>
          <w:tcPr>
            <w:tcW w:w="7480" w:type="dxa"/>
            <w:gridSpan w:val="3"/>
            <w:tcBorders>
              <w:tl2br w:val="nil"/>
              <w:tr2bl w:val="nil"/>
            </w:tcBorders>
            <w:shd w:val="clear" w:color="auto" w:fill="FFFFFF"/>
            <w:vAlign w:val="center"/>
          </w:tcPr>
          <w:p>
            <w:pPr>
              <w:widowControl/>
              <w:spacing w:after="150"/>
              <w:jc w:val="center"/>
              <w:rPr>
                <w:rFonts w:ascii="Times New Roman" w:hAnsi="Times New Roman"/>
                <w:sz w:val="24"/>
              </w:rPr>
            </w:pPr>
            <w:r>
              <w:rPr>
                <w:rFonts w:ascii="Times New Roman" w:hAnsi="Times New Roman"/>
                <w:kern w:val="0"/>
                <w:sz w:val="24"/>
                <w:shd w:val="clear" w:color="auto" w:fill="FFFFFF"/>
              </w:rPr>
              <w:t>满意</w:t>
            </w:r>
          </w:p>
        </w:tc>
      </w:tr>
    </w:tbl>
    <w:p>
      <w:pPr>
        <w:rPr>
          <w:lang w:val="en-US" w:eastAsia="zh-CN"/>
        </w:rPr>
      </w:pPr>
      <w:r>
        <w:rPr>
          <w:lang w:val="en-US" w:eastAsia="zh-CN"/>
        </w:rPr>
        <w:br w:type="page"/>
      </w:r>
    </w:p>
    <w:p>
      <w:pPr>
        <w:rPr>
          <w:lang w:val="en-US" w:eastAsia="zh-CN"/>
        </w:rPr>
      </w:pPr>
      <w:r>
        <w:rPr>
          <w:lang w:val="en-US" w:eastAsia="zh-CN"/>
        </w:rPr>
        <w:drawing>
          <wp:inline distT="0" distB="0" distL="114300" distR="114300">
            <wp:extent cx="5232400" cy="3924300"/>
            <wp:effectExtent l="0" t="0" r="10160" b="7620"/>
            <wp:docPr id="2" name="图片 2" descr="C:/Users/86138/AppData/Local/Temp/picturecompress_20220104103426/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86138/AppData/Local/Temp/picturecompress_20220104103426/output_1.jpgoutput_1"/>
                    <pic:cNvPicPr>
                      <a:picLocks noChangeAspect="1"/>
                    </pic:cNvPicPr>
                  </pic:nvPicPr>
                  <pic:blipFill>
                    <a:blip r:embed="rId4"/>
                    <a:stretch>
                      <a:fillRect/>
                    </a:stretch>
                  </pic:blipFill>
                  <pic:spPr>
                    <a:xfrm>
                      <a:off x="0" y="0"/>
                      <a:ext cx="5232400" cy="3924300"/>
                    </a:xfrm>
                    <a:prstGeom prst="rect">
                      <a:avLst/>
                    </a:prstGeom>
                  </pic:spPr>
                </pic:pic>
              </a:graphicData>
            </a:graphic>
          </wp:inline>
        </w:drawing>
      </w:r>
      <w:bookmarkStart w:id="0" w:name="_GoBack"/>
      <w:r>
        <w:rPr>
          <w:lang w:val="en-US" w:eastAsia="zh-CN"/>
        </w:rPr>
        <w:drawing>
          <wp:inline distT="0" distB="0" distL="114300" distR="114300">
            <wp:extent cx="5232400" cy="3924300"/>
            <wp:effectExtent l="0" t="0" r="10160" b="7620"/>
            <wp:docPr id="1" name="图片 1" descr="C:/Users/86138/AppData/Local/Temp/picturecompress_20220104103426/output_2.jpgoutput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86138/AppData/Local/Temp/picturecompress_20220104103426/output_2.jpgoutput_2"/>
                    <pic:cNvPicPr>
                      <a:picLocks noChangeAspect="1"/>
                    </pic:cNvPicPr>
                  </pic:nvPicPr>
                  <pic:blipFill>
                    <a:blip r:embed="rId5"/>
                    <a:stretch>
                      <a:fillRect/>
                    </a:stretch>
                  </pic:blipFill>
                  <pic:spPr>
                    <a:xfrm>
                      <a:off x="0" y="0"/>
                      <a:ext cx="5232400" cy="3924300"/>
                    </a:xfrm>
                    <a:prstGeom prst="rect">
                      <a:avLst/>
                    </a:prstGeom>
                  </pic:spPr>
                </pic:pic>
              </a:graphicData>
            </a:graphic>
          </wp:inline>
        </w:drawing>
      </w:r>
      <w:bookmarkEnd w:id="0"/>
    </w:p>
    <w:p>
      <w:pPr>
        <w:rPr>
          <w:lang w:val="en-US" w:eastAsia="zh-CN"/>
        </w:rPr>
      </w:pPr>
      <w:r>
        <w:rPr>
          <w:lang w:val="en-US" w:eastAsia="zh-CN"/>
        </w:rPr>
        <w:br w:type="page"/>
      </w:r>
    </w:p>
    <w:p>
      <w:pPr>
        <w:rPr>
          <w:lang w:val="en-US" w:eastAsia="zh-CN"/>
        </w:rPr>
      </w:pPr>
      <w:r>
        <w:rPr>
          <w:lang w:val="en-US" w:eastAsia="zh-CN"/>
        </w:rPr>
        <w:drawing>
          <wp:inline distT="0" distB="0" distL="114300" distR="114300">
            <wp:extent cx="5232400" cy="3924300"/>
            <wp:effectExtent l="0" t="0" r="10160" b="7620"/>
            <wp:docPr id="3" name="图片 3" descr="C:/Users/86138/AppData/Local/Temp/picturecompress_20220104103426/output_3.jpgoutput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86138/AppData/Local/Temp/picturecompress_20220104103426/output_3.jpgoutput_3"/>
                    <pic:cNvPicPr>
                      <a:picLocks noChangeAspect="1"/>
                    </pic:cNvPicPr>
                  </pic:nvPicPr>
                  <pic:blipFill>
                    <a:blip r:embed="rId6"/>
                    <a:stretch>
                      <a:fillRect/>
                    </a:stretch>
                  </pic:blipFill>
                  <pic:spPr>
                    <a:xfrm>
                      <a:off x="0" y="0"/>
                      <a:ext cx="5232400" cy="3924300"/>
                    </a:xfrm>
                    <a:prstGeom prst="rect">
                      <a:avLst/>
                    </a:prstGeom>
                  </pic:spPr>
                </pic:pic>
              </a:graphicData>
            </a:graphic>
          </wp:inline>
        </w:drawing>
      </w:r>
      <w:r>
        <w:rPr>
          <w:lang w:val="en-US" w:eastAsia="zh-CN"/>
        </w:rPr>
        <w:drawing>
          <wp:inline distT="0" distB="0" distL="114300" distR="114300">
            <wp:extent cx="5232400" cy="3924300"/>
            <wp:effectExtent l="0" t="0" r="10160" b="7620"/>
            <wp:docPr id="4" name="图片 4" descr="C:/Users/86138/AppData/Local/Temp/picturecompress_20220104103426/output_4.jpgoutput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86138/AppData/Local/Temp/picturecompress_20220104103426/output_4.jpgoutput_4"/>
                    <pic:cNvPicPr>
                      <a:picLocks noChangeAspect="1"/>
                    </pic:cNvPicPr>
                  </pic:nvPicPr>
                  <pic:blipFill>
                    <a:blip r:embed="rId7"/>
                    <a:stretch>
                      <a:fillRect/>
                    </a:stretch>
                  </pic:blipFill>
                  <pic:spPr>
                    <a:xfrm>
                      <a:off x="0" y="0"/>
                      <a:ext cx="5232400" cy="3924300"/>
                    </a:xfrm>
                    <a:prstGeom prst="rect">
                      <a:avLst/>
                    </a:prstGeom>
                  </pic:spPr>
                </pic:pic>
              </a:graphicData>
            </a:graphic>
          </wp:inline>
        </w:drawing>
      </w:r>
      <w:r>
        <w:rPr>
          <w:lang w:val="en-US" w:eastAsia="zh-CN"/>
        </w:rPr>
        <w:br w:type="page"/>
      </w:r>
    </w:p>
    <w:p>
      <w:pPr>
        <w:rPr>
          <w:lang w:val="en-US" w:eastAsia="zh-CN"/>
        </w:rPr>
      </w:pPr>
      <w:r>
        <w:rPr>
          <w:lang w:val="en-US" w:eastAsia="zh-CN"/>
        </w:rPr>
        <w:drawing>
          <wp:inline distT="0" distB="0" distL="114300" distR="114300">
            <wp:extent cx="5232400" cy="3924300"/>
            <wp:effectExtent l="0" t="0" r="10160" b="7620"/>
            <wp:docPr id="5" name="图片 5" descr="C:/Users/86138/AppData/Local/Temp/picturecompress_20220104103426/output_5.jpgoutput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86138/AppData/Local/Temp/picturecompress_20220104103426/output_5.jpgoutput_5"/>
                    <pic:cNvPicPr>
                      <a:picLocks noChangeAspect="1"/>
                    </pic:cNvPicPr>
                  </pic:nvPicPr>
                  <pic:blipFill>
                    <a:blip r:embed="rId8"/>
                    <a:stretch>
                      <a:fillRect/>
                    </a:stretch>
                  </pic:blipFill>
                  <pic:spPr>
                    <a:xfrm>
                      <a:off x="0" y="0"/>
                      <a:ext cx="5232400" cy="3924300"/>
                    </a:xfrm>
                    <a:prstGeom prst="rect">
                      <a:avLst/>
                    </a:prstGeom>
                  </pic:spPr>
                </pic:pic>
              </a:graphicData>
            </a:graphic>
          </wp:inline>
        </w:drawing>
      </w:r>
      <w:r>
        <w:rPr>
          <w:lang w:val="en-US" w:eastAsia="zh-CN"/>
        </w:rPr>
        <w:drawing>
          <wp:inline distT="0" distB="0" distL="114300" distR="114300">
            <wp:extent cx="5232400" cy="3924300"/>
            <wp:effectExtent l="0" t="0" r="10160" b="7620"/>
            <wp:docPr id="6" name="图片 6" descr="C:/Users/86138/AppData/Local/Temp/picturecompress_20220104103426/output_6.jpgoutput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86138/AppData/Local/Temp/picturecompress_20220104103426/output_6.jpgoutput_6"/>
                    <pic:cNvPicPr>
                      <a:picLocks noChangeAspect="1"/>
                    </pic:cNvPicPr>
                  </pic:nvPicPr>
                  <pic:blipFill>
                    <a:blip r:embed="rId9"/>
                    <a:stretch>
                      <a:fillRect/>
                    </a:stretch>
                  </pic:blipFill>
                  <pic:spPr>
                    <a:xfrm>
                      <a:off x="0" y="0"/>
                      <a:ext cx="5232400" cy="3924300"/>
                    </a:xfrm>
                    <a:prstGeom prst="rect">
                      <a:avLst/>
                    </a:prstGeom>
                  </pic:spPr>
                </pic:pic>
              </a:graphicData>
            </a:graphic>
          </wp:inline>
        </w:drawing>
      </w:r>
      <w:r>
        <w:rPr>
          <w:lang w:val="en-US" w:eastAsia="zh-CN"/>
        </w:rPr>
        <w:br w:type="page"/>
      </w:r>
    </w:p>
    <w:p>
      <w:pPr>
        <w:rPr>
          <w:lang w:val="en-US" w:eastAsia="zh-CN"/>
        </w:rPr>
      </w:pPr>
      <w:r>
        <w:rPr>
          <w:lang w:val="en-US" w:eastAsia="zh-CN"/>
        </w:rPr>
        <w:drawing>
          <wp:inline distT="0" distB="0" distL="114300" distR="114300">
            <wp:extent cx="5232400" cy="3924300"/>
            <wp:effectExtent l="0" t="0" r="10160" b="7620"/>
            <wp:docPr id="8" name="图片 8" descr="C:/Users/86138/AppData/Local/Temp/picturecompress_20220104103426/output_7.jpgoutput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86138/AppData/Local/Temp/picturecompress_20220104103426/output_7.jpgoutput_7"/>
                    <pic:cNvPicPr>
                      <a:picLocks noChangeAspect="1"/>
                    </pic:cNvPicPr>
                  </pic:nvPicPr>
                  <pic:blipFill>
                    <a:blip r:embed="rId10"/>
                    <a:stretch>
                      <a:fillRect/>
                    </a:stretch>
                  </pic:blipFill>
                  <pic:spPr>
                    <a:xfrm>
                      <a:off x="0" y="0"/>
                      <a:ext cx="5232400" cy="3924300"/>
                    </a:xfrm>
                    <a:prstGeom prst="rect">
                      <a:avLst/>
                    </a:prstGeom>
                  </pic:spPr>
                </pic:pic>
              </a:graphicData>
            </a:graphic>
          </wp:inline>
        </w:drawing>
      </w:r>
      <w:r>
        <w:rPr>
          <w:lang w:val="en-US" w:eastAsia="zh-CN"/>
        </w:rPr>
        <w:drawing>
          <wp:inline distT="0" distB="0" distL="114300" distR="114300">
            <wp:extent cx="5022215" cy="4190365"/>
            <wp:effectExtent l="0" t="0" r="6985" b="635"/>
            <wp:docPr id="7" name="图片 7" descr="C:/Users/86138/AppData/Local/Temp/picturecompress_20220104103426/output_8.jpgoutput_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86138/AppData/Local/Temp/picturecompress_20220104103426/output_8.jpgoutput_8"/>
                    <pic:cNvPicPr>
                      <a:picLocks noChangeAspect="1"/>
                    </pic:cNvPicPr>
                  </pic:nvPicPr>
                  <pic:blipFill>
                    <a:blip r:embed="rId11"/>
                    <a:srcRect/>
                    <a:stretch>
                      <a:fillRect/>
                    </a:stretch>
                  </pic:blipFill>
                  <pic:spPr>
                    <a:xfrm>
                      <a:off x="0" y="0"/>
                      <a:ext cx="5022215" cy="4190365"/>
                    </a:xfrm>
                    <a:prstGeom prst="rect">
                      <a:avLst/>
                    </a:prstGeom>
                  </pic:spPr>
                </pic:pic>
              </a:graphicData>
            </a:graphic>
          </wp:inline>
        </w:drawing>
      </w:r>
      <w:r>
        <w:rPr>
          <w:lang w:val="en-US" w:eastAsia="zh-CN"/>
        </w:rPr>
        <w:br w:type="page"/>
      </w:r>
    </w:p>
    <w:p>
      <w:pPr>
        <w:rPr>
          <w:lang w:val="en-US" w:eastAsia="zh-CN"/>
        </w:rPr>
      </w:pPr>
      <w:r>
        <w:rPr>
          <w:lang w:val="en-US" w:eastAsia="zh-CN"/>
        </w:rPr>
        <w:drawing>
          <wp:inline distT="0" distB="0" distL="114300" distR="114300">
            <wp:extent cx="5232400" cy="3924300"/>
            <wp:effectExtent l="0" t="0" r="10160" b="7620"/>
            <wp:docPr id="10" name="图片 10" descr="C:/Users/86138/AppData/Local/Temp/picturecompress_20220104103426/output_9.jpgoutput_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86138/AppData/Local/Temp/picturecompress_20220104103426/output_9.jpgoutput_9"/>
                    <pic:cNvPicPr>
                      <a:picLocks noChangeAspect="1"/>
                    </pic:cNvPicPr>
                  </pic:nvPicPr>
                  <pic:blipFill>
                    <a:blip r:embed="rId12"/>
                    <a:stretch>
                      <a:fillRect/>
                    </a:stretch>
                  </pic:blipFill>
                  <pic:spPr>
                    <a:xfrm>
                      <a:off x="0" y="0"/>
                      <a:ext cx="5232400" cy="3924300"/>
                    </a:xfrm>
                    <a:prstGeom prst="rect">
                      <a:avLst/>
                    </a:prstGeom>
                  </pic:spPr>
                </pic:pic>
              </a:graphicData>
            </a:graphic>
          </wp:inline>
        </w:drawing>
      </w:r>
      <w:r>
        <w:rPr>
          <w:lang w:val="en-US" w:eastAsia="zh-CN"/>
        </w:rPr>
        <w:drawing>
          <wp:inline distT="0" distB="0" distL="114300" distR="114300">
            <wp:extent cx="5232400" cy="3924300"/>
            <wp:effectExtent l="0" t="0" r="10160" b="7620"/>
            <wp:docPr id="9" name="图片 9" descr="C:/Users/86138/AppData/Local/Temp/picturecompress_20220104103426/output_10.jpgoutput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86138/AppData/Local/Temp/picturecompress_20220104103426/output_10.jpgoutput_10"/>
                    <pic:cNvPicPr>
                      <a:picLocks noChangeAspect="1"/>
                    </pic:cNvPicPr>
                  </pic:nvPicPr>
                  <pic:blipFill>
                    <a:blip r:embed="rId13"/>
                    <a:stretch>
                      <a:fillRect/>
                    </a:stretch>
                  </pic:blipFill>
                  <pic:spPr>
                    <a:xfrm>
                      <a:off x="0" y="0"/>
                      <a:ext cx="5232400" cy="3924300"/>
                    </a:xfrm>
                    <a:prstGeom prst="rect">
                      <a:avLst/>
                    </a:prstGeom>
                  </pic:spPr>
                </pic:pic>
              </a:graphicData>
            </a:graphic>
          </wp:inline>
        </w:drawing>
      </w:r>
      <w:r>
        <w:rPr>
          <w:lang w:val="en-US" w:eastAsia="zh-CN"/>
        </w:rPr>
        <w:br w:type="page"/>
      </w:r>
    </w:p>
    <w:p>
      <w:pPr>
        <w:rPr>
          <w:lang w:val="en-US" w:eastAsia="zh-CN"/>
        </w:rPr>
      </w:pPr>
      <w:r>
        <w:rPr>
          <w:lang w:val="en-US" w:eastAsia="zh-CN"/>
        </w:rPr>
        <w:drawing>
          <wp:inline distT="0" distB="0" distL="114300" distR="114300">
            <wp:extent cx="5232400" cy="3924300"/>
            <wp:effectExtent l="0" t="0" r="10160" b="7620"/>
            <wp:docPr id="11" name="图片 11" descr="C:/Users/86138/AppData/Local/Temp/picturecompress_20220104103426/output_11.jpgoutput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86138/AppData/Local/Temp/picturecompress_20220104103426/output_11.jpgoutput_11"/>
                    <pic:cNvPicPr>
                      <a:picLocks noChangeAspect="1"/>
                    </pic:cNvPicPr>
                  </pic:nvPicPr>
                  <pic:blipFill>
                    <a:blip r:embed="rId14"/>
                    <a:stretch>
                      <a:fillRect/>
                    </a:stretch>
                  </pic:blipFill>
                  <pic:spPr>
                    <a:xfrm>
                      <a:off x="0" y="0"/>
                      <a:ext cx="5232400" cy="3924300"/>
                    </a:xfrm>
                    <a:prstGeom prst="rect">
                      <a:avLst/>
                    </a:prstGeom>
                  </pic:spPr>
                </pic:pic>
              </a:graphicData>
            </a:graphic>
          </wp:inline>
        </w:drawing>
      </w:r>
      <w:r>
        <w:rPr>
          <w:lang w:val="en-US" w:eastAsia="zh-CN"/>
        </w:rPr>
        <w:drawing>
          <wp:inline distT="0" distB="0" distL="114300" distR="114300">
            <wp:extent cx="5232400" cy="3924300"/>
            <wp:effectExtent l="0" t="0" r="10160" b="7620"/>
            <wp:docPr id="12" name="图片 12" descr="C:/Users/86138/AppData/Local/Temp/picturecompress_20220104103426/output_12.jpgoutput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86138/AppData/Local/Temp/picturecompress_20220104103426/output_12.jpgoutput_12"/>
                    <pic:cNvPicPr>
                      <a:picLocks noChangeAspect="1"/>
                    </pic:cNvPicPr>
                  </pic:nvPicPr>
                  <pic:blipFill>
                    <a:blip r:embed="rId15"/>
                    <a:stretch>
                      <a:fillRect/>
                    </a:stretch>
                  </pic:blipFill>
                  <pic:spPr>
                    <a:xfrm>
                      <a:off x="0" y="0"/>
                      <a:ext cx="5232400" cy="3924300"/>
                    </a:xfrm>
                    <a:prstGeom prst="rect">
                      <a:avLst/>
                    </a:prstGeom>
                  </pic:spPr>
                </pic:pic>
              </a:graphicData>
            </a:graphic>
          </wp:inline>
        </w:drawing>
      </w:r>
      <w:r>
        <w:rPr>
          <w:lang w:val="en-US" w:eastAsia="zh-CN"/>
        </w:rPr>
        <w:br w:type="page"/>
      </w:r>
    </w:p>
    <w:p>
      <w:pPr>
        <w:widowControl/>
        <w:shd w:val="clear" w:color="auto" w:fill="FFFFFF"/>
        <w:spacing w:after="150"/>
        <w:jc w:val="center"/>
        <w:rPr>
          <w:rFonts w:ascii="Times New Roman" w:hAnsi="Times New Roman"/>
          <w:sz w:val="28"/>
          <w:szCs w:val="28"/>
        </w:rPr>
      </w:pPr>
      <w:r>
        <w:rPr>
          <w:rFonts w:hint="eastAsia" w:ascii="Times New Roman" w:hAnsi="Times New Roman"/>
          <w:kern w:val="0"/>
          <w:sz w:val="28"/>
          <w:szCs w:val="28"/>
          <w:shd w:val="clear" w:color="auto" w:fill="FFFFFF"/>
        </w:rPr>
        <w:t>安全评价报告</w:t>
      </w:r>
      <w:r>
        <w:rPr>
          <w:rFonts w:ascii="Times New Roman" w:hAnsi="Times New Roman"/>
          <w:kern w:val="0"/>
          <w:sz w:val="28"/>
          <w:szCs w:val="28"/>
          <w:shd w:val="clear" w:color="auto" w:fill="FFFFFF"/>
        </w:rPr>
        <w:t>公开信息表</w:t>
      </w:r>
    </w:p>
    <w:tbl>
      <w:tblPr>
        <w:tblStyle w:val="14"/>
        <w:tblW w:w="92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autofit"/>
        <w:tblCellMar>
          <w:top w:w="0" w:type="dxa"/>
          <w:left w:w="0" w:type="dxa"/>
          <w:bottom w:w="0" w:type="dxa"/>
          <w:right w:w="0" w:type="dxa"/>
        </w:tblCellMar>
      </w:tblPr>
      <w:tblGrid>
        <w:gridCol w:w="1749"/>
        <w:gridCol w:w="1796"/>
        <w:gridCol w:w="3812"/>
        <w:gridCol w:w="18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widowControl/>
              <w:spacing w:after="150"/>
              <w:jc w:val="center"/>
              <w:rPr>
                <w:rFonts w:ascii="Times New Roman" w:hAnsi="Times New Roman"/>
                <w:sz w:val="24"/>
              </w:rPr>
            </w:pPr>
            <w:r>
              <w:rPr>
                <w:rFonts w:ascii="Times New Roman" w:hAnsi="Times New Roman"/>
                <w:kern w:val="0"/>
                <w:sz w:val="24"/>
                <w:shd w:val="clear" w:color="auto" w:fill="FFFFFF"/>
              </w:rPr>
              <w:t>项目名称</w:t>
            </w:r>
          </w:p>
        </w:tc>
        <w:tc>
          <w:tcPr>
            <w:tcW w:w="7480" w:type="dxa"/>
            <w:gridSpan w:val="3"/>
            <w:tcBorders>
              <w:tl2br w:val="nil"/>
              <w:tr2bl w:val="nil"/>
            </w:tcBorders>
            <w:shd w:val="clear" w:color="auto" w:fill="FFFFFF"/>
            <w:vAlign w:val="center"/>
          </w:tcPr>
          <w:p>
            <w:pPr>
              <w:widowControl/>
              <w:spacing w:after="150"/>
              <w:jc w:val="center"/>
              <w:rPr>
                <w:rFonts w:ascii="Times New Roman" w:hAnsi="Times New Roman"/>
                <w:sz w:val="24"/>
              </w:rPr>
            </w:pPr>
            <w:r>
              <w:rPr>
                <w:rFonts w:hint="eastAsia" w:ascii="Times New Roman" w:hAnsi="Times New Roman"/>
                <w:sz w:val="24"/>
              </w:rPr>
              <w:t>安福安锦通投资有限公司新背加油站安全现状评价报告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widowControl/>
              <w:spacing w:after="150"/>
              <w:jc w:val="center"/>
              <w:rPr>
                <w:rFonts w:ascii="Times New Roman" w:hAnsi="Times New Roman"/>
                <w:sz w:val="24"/>
              </w:rPr>
            </w:pPr>
            <w:r>
              <w:rPr>
                <w:rFonts w:ascii="Times New Roman" w:hAnsi="Times New Roman"/>
                <w:kern w:val="0"/>
                <w:sz w:val="24"/>
                <w:shd w:val="clear" w:color="auto" w:fill="FFFFFF"/>
              </w:rPr>
              <w:t>完成时间</w:t>
            </w:r>
          </w:p>
        </w:tc>
        <w:tc>
          <w:tcPr>
            <w:tcW w:w="7480" w:type="dxa"/>
            <w:gridSpan w:val="3"/>
            <w:tcBorders>
              <w:tl2br w:val="nil"/>
              <w:tr2bl w:val="nil"/>
            </w:tcBorders>
            <w:shd w:val="clear" w:color="auto" w:fill="FFFFFF"/>
            <w:vAlign w:val="center"/>
          </w:tcPr>
          <w:p>
            <w:pPr>
              <w:widowControl/>
              <w:spacing w:after="150"/>
              <w:jc w:val="center"/>
              <w:rPr>
                <w:rFonts w:ascii="Times New Roman" w:hAnsi="Times New Roman"/>
                <w:sz w:val="24"/>
              </w:rPr>
            </w:pPr>
            <w:r>
              <w:rPr>
                <w:rFonts w:hint="eastAsia" w:ascii="Times New Roman" w:hAnsi="Times New Roman"/>
                <w:sz w:val="24"/>
              </w:rPr>
              <w:t>2021年</w:t>
            </w:r>
            <w:r>
              <w:rPr>
                <w:rFonts w:hint="eastAsia" w:ascii="Times New Roman" w:hAnsi="Times New Roman"/>
                <w:sz w:val="24"/>
                <w:lang w:val="en-US" w:eastAsia="zh-CN"/>
              </w:rPr>
              <w:t>9</w:t>
            </w:r>
            <w:r>
              <w:rPr>
                <w:rFonts w:hint="eastAsia" w:ascii="Times New Roman" w:hAnsi="Times New Roman"/>
                <w:sz w:val="24"/>
              </w:rPr>
              <w:t>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9229" w:type="dxa"/>
            <w:gridSpan w:val="4"/>
            <w:tcBorders>
              <w:tl2br w:val="nil"/>
              <w:tr2bl w:val="nil"/>
            </w:tcBorders>
            <w:shd w:val="clear" w:color="auto" w:fill="FFFFFF"/>
            <w:vAlign w:val="center"/>
          </w:tcPr>
          <w:p>
            <w:pPr>
              <w:widowControl/>
              <w:spacing w:after="150"/>
              <w:jc w:val="center"/>
              <w:rPr>
                <w:rFonts w:ascii="Times New Roman" w:hAnsi="Times New Roman"/>
                <w:kern w:val="0"/>
                <w:sz w:val="24"/>
                <w:shd w:val="clear" w:color="auto" w:fill="FFFFFF"/>
              </w:rPr>
            </w:pPr>
            <w:r>
              <w:rPr>
                <w:rFonts w:hint="eastAsia" w:ascii="Times New Roman" w:hAnsi="Times New Roman"/>
                <w:kern w:val="0"/>
                <w:sz w:val="24"/>
                <w:shd w:val="clear" w:color="auto" w:fill="FFFFFF"/>
              </w:rPr>
              <w:t>评价人员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jc w:val="center"/>
              <w:rPr>
                <w:rFonts w:ascii="Times New Roman" w:hAnsi="Times New Roman"/>
                <w:sz w:val="24"/>
              </w:rPr>
            </w:pPr>
          </w:p>
        </w:tc>
        <w:tc>
          <w:tcPr>
            <w:tcW w:w="1796" w:type="dxa"/>
            <w:tcBorders>
              <w:tl2br w:val="nil"/>
              <w:tr2bl w:val="nil"/>
            </w:tcBorders>
            <w:shd w:val="clear" w:color="auto" w:fill="FFFFFF"/>
            <w:vAlign w:val="center"/>
          </w:tcPr>
          <w:p>
            <w:pPr>
              <w:widowControl/>
              <w:spacing w:after="150"/>
              <w:jc w:val="center"/>
              <w:rPr>
                <w:rFonts w:ascii="Times New Roman" w:hAnsi="Times New Roman"/>
                <w:sz w:val="24"/>
              </w:rPr>
            </w:pPr>
            <w:r>
              <w:rPr>
                <w:rFonts w:ascii="Times New Roman" w:hAnsi="Times New Roman"/>
                <w:kern w:val="0"/>
                <w:sz w:val="24"/>
                <w:shd w:val="clear" w:color="auto" w:fill="FFFFFF"/>
              </w:rPr>
              <w:t>姓名</w:t>
            </w:r>
          </w:p>
        </w:tc>
        <w:tc>
          <w:tcPr>
            <w:tcW w:w="3812" w:type="dxa"/>
            <w:tcBorders>
              <w:tl2br w:val="nil"/>
              <w:tr2bl w:val="nil"/>
            </w:tcBorders>
            <w:shd w:val="clear" w:color="auto" w:fill="FFFFFF"/>
            <w:vAlign w:val="center"/>
          </w:tcPr>
          <w:p>
            <w:pPr>
              <w:widowControl/>
              <w:spacing w:after="150"/>
              <w:jc w:val="center"/>
              <w:rPr>
                <w:rFonts w:ascii="Times New Roman" w:hAnsi="Times New Roman"/>
                <w:sz w:val="24"/>
              </w:rPr>
            </w:pPr>
            <w:r>
              <w:rPr>
                <w:rFonts w:ascii="Times New Roman" w:hAnsi="Times New Roman"/>
                <w:kern w:val="0"/>
                <w:sz w:val="24"/>
                <w:shd w:val="clear" w:color="auto" w:fill="FFFFFF"/>
              </w:rPr>
              <w:t>资格证书号</w:t>
            </w:r>
          </w:p>
        </w:tc>
        <w:tc>
          <w:tcPr>
            <w:tcW w:w="1872" w:type="dxa"/>
            <w:tcBorders>
              <w:tl2br w:val="nil"/>
              <w:tr2bl w:val="nil"/>
            </w:tcBorders>
            <w:shd w:val="clear" w:color="auto" w:fill="FFFFFF"/>
            <w:vAlign w:val="center"/>
          </w:tcPr>
          <w:p>
            <w:pPr>
              <w:widowControl/>
              <w:spacing w:after="150"/>
              <w:jc w:val="center"/>
              <w:rPr>
                <w:rFonts w:ascii="Times New Roman" w:hAnsi="Times New Roman"/>
                <w:sz w:val="24"/>
              </w:rPr>
            </w:pPr>
            <w:r>
              <w:rPr>
                <w:rFonts w:ascii="Times New Roman" w:hAnsi="Times New Roman"/>
                <w:kern w:val="0"/>
                <w:sz w:val="24"/>
                <w:shd w:val="clear" w:color="auto" w:fill="FFFFFF"/>
              </w:rPr>
              <w:t>从业号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jc w:val="center"/>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项目负责人</w:t>
            </w:r>
          </w:p>
        </w:tc>
        <w:tc>
          <w:tcPr>
            <w:tcW w:w="1796" w:type="dxa"/>
            <w:tcBorders>
              <w:tl2br w:val="nil"/>
              <w:tr2bl w:val="nil"/>
            </w:tcBorders>
            <w:shd w:val="clear" w:color="auto" w:fill="FFFFFF"/>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sz w:val="24"/>
                <w:szCs w:val="24"/>
                <w:lang w:eastAsia="zh-CN"/>
              </w:rPr>
              <w:t>吴强</w:t>
            </w:r>
          </w:p>
        </w:tc>
        <w:tc>
          <w:tcPr>
            <w:tcW w:w="3812" w:type="dxa"/>
            <w:tcBorders>
              <w:tl2br w:val="nil"/>
              <w:tr2bl w:val="nil"/>
            </w:tcBorders>
            <w:shd w:val="clear" w:color="auto" w:fill="FFFFFF"/>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sz w:val="24"/>
                <w:szCs w:val="24"/>
              </w:rPr>
              <w:t>1100000000200989</w:t>
            </w:r>
          </w:p>
        </w:tc>
        <w:tc>
          <w:tcPr>
            <w:tcW w:w="1872" w:type="dxa"/>
            <w:tcBorders>
              <w:tl2br w:val="nil"/>
              <w:tr2bl w:val="nil"/>
            </w:tcBorders>
            <w:shd w:val="clear" w:color="auto" w:fill="FFFFFF"/>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sz w:val="24"/>
                <w:szCs w:val="24"/>
              </w:rPr>
              <w:t>018971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vMerge w:val="restart"/>
            <w:tcBorders>
              <w:tl2br w:val="nil"/>
              <w:tr2bl w:val="nil"/>
            </w:tcBorders>
            <w:shd w:val="clear" w:color="auto" w:fill="FFFFFF"/>
            <w:vAlign w:val="center"/>
          </w:tcPr>
          <w:p>
            <w:pPr>
              <w:jc w:val="center"/>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项目组成员</w:t>
            </w:r>
          </w:p>
        </w:tc>
        <w:tc>
          <w:tcPr>
            <w:tcW w:w="1796" w:type="dxa"/>
            <w:tcBorders>
              <w:tl2br w:val="nil"/>
              <w:tr2bl w:val="nil"/>
            </w:tcBorders>
            <w:shd w:val="clear" w:color="auto" w:fill="FFFFFF"/>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sz w:val="24"/>
                <w:szCs w:val="24"/>
                <w:lang w:eastAsia="zh-CN"/>
              </w:rPr>
              <w:t>林庆水</w:t>
            </w:r>
          </w:p>
        </w:tc>
        <w:tc>
          <w:tcPr>
            <w:tcW w:w="3812" w:type="dxa"/>
            <w:tcBorders>
              <w:tl2br w:val="nil"/>
              <w:tr2bl w:val="nil"/>
            </w:tcBorders>
            <w:shd w:val="clear" w:color="auto" w:fill="FFFFFF"/>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sz w:val="24"/>
                <w:szCs w:val="24"/>
              </w:rPr>
              <w:t>S011035000110192001611</w:t>
            </w:r>
          </w:p>
        </w:tc>
        <w:tc>
          <w:tcPr>
            <w:tcW w:w="1872" w:type="dxa"/>
            <w:tcBorders>
              <w:tl2br w:val="nil"/>
              <w:tr2bl w:val="nil"/>
            </w:tcBorders>
            <w:shd w:val="clear" w:color="auto" w:fill="FFFFFF"/>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sz w:val="24"/>
                <w:szCs w:val="24"/>
              </w:rPr>
              <w:t>038953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vMerge w:val="continue"/>
            <w:tcBorders>
              <w:tl2br w:val="nil"/>
              <w:tr2bl w:val="nil"/>
            </w:tcBorders>
            <w:shd w:val="clear" w:color="auto" w:fill="FFFFFF"/>
            <w:vAlign w:val="center"/>
          </w:tcPr>
          <w:p>
            <w:pPr>
              <w:jc w:val="center"/>
              <w:rPr>
                <w:rFonts w:hint="default" w:ascii="Times New Roman" w:hAnsi="Times New Roman" w:eastAsia="宋体" w:cs="Times New Roman"/>
                <w:kern w:val="2"/>
                <w:sz w:val="24"/>
                <w:szCs w:val="24"/>
                <w:lang w:val="en-US" w:eastAsia="zh-CN" w:bidi="ar-SA"/>
              </w:rPr>
            </w:pPr>
          </w:p>
        </w:tc>
        <w:tc>
          <w:tcPr>
            <w:tcW w:w="1796" w:type="dxa"/>
            <w:tcBorders>
              <w:tl2br w:val="nil"/>
              <w:tr2bl w:val="nil"/>
            </w:tcBorders>
            <w:shd w:val="clear" w:color="auto" w:fill="FFFFFF"/>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sz w:val="24"/>
                <w:szCs w:val="24"/>
                <w:lang w:val="en-US" w:eastAsia="zh-CN"/>
              </w:rPr>
              <w:t>钟涛生</w:t>
            </w:r>
          </w:p>
        </w:tc>
        <w:tc>
          <w:tcPr>
            <w:tcW w:w="3812" w:type="dxa"/>
            <w:tcBorders>
              <w:tl2br w:val="nil"/>
              <w:tr2bl w:val="nil"/>
            </w:tcBorders>
            <w:shd w:val="clear" w:color="auto" w:fill="FFFFFF"/>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sz w:val="24"/>
                <w:szCs w:val="24"/>
                <w:lang w:val="en-US" w:eastAsia="zh-CN"/>
              </w:rPr>
              <w:t>1500000000300077</w:t>
            </w:r>
          </w:p>
        </w:tc>
        <w:tc>
          <w:tcPr>
            <w:tcW w:w="1872" w:type="dxa"/>
            <w:tcBorders>
              <w:tl2br w:val="nil"/>
              <w:tr2bl w:val="nil"/>
            </w:tcBorders>
            <w:shd w:val="clear" w:color="auto" w:fill="FFFFFF"/>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sz w:val="24"/>
                <w:szCs w:val="24"/>
                <w:lang w:val="en-US" w:eastAsia="zh-CN"/>
              </w:rPr>
              <w:t>027598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749" w:type="dxa"/>
            <w:vMerge w:val="continue"/>
            <w:tcBorders>
              <w:tl2br w:val="nil"/>
              <w:tr2bl w:val="nil"/>
            </w:tcBorders>
            <w:shd w:val="clear" w:color="auto" w:fill="FFFFFF"/>
            <w:vAlign w:val="center"/>
          </w:tcPr>
          <w:p>
            <w:pPr>
              <w:jc w:val="center"/>
              <w:rPr>
                <w:sz w:val="24"/>
              </w:rPr>
            </w:pPr>
          </w:p>
        </w:tc>
        <w:tc>
          <w:tcPr>
            <w:tcW w:w="1796" w:type="dxa"/>
            <w:tcBorders>
              <w:tl2br w:val="nil"/>
              <w:tr2bl w:val="nil"/>
            </w:tcBorders>
            <w:shd w:val="clear" w:color="auto" w:fill="FFFFFF"/>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sz w:val="24"/>
                <w:szCs w:val="24"/>
              </w:rPr>
              <w:t>李成超</w:t>
            </w:r>
          </w:p>
        </w:tc>
        <w:tc>
          <w:tcPr>
            <w:tcW w:w="3812" w:type="dxa"/>
            <w:tcBorders>
              <w:tl2br w:val="nil"/>
              <w:tr2bl w:val="nil"/>
            </w:tcBorders>
            <w:shd w:val="clear" w:color="auto" w:fill="FFFFFF"/>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sz w:val="24"/>
                <w:szCs w:val="24"/>
              </w:rPr>
              <w:t>1600000000301283</w:t>
            </w:r>
          </w:p>
        </w:tc>
        <w:tc>
          <w:tcPr>
            <w:tcW w:w="1872" w:type="dxa"/>
            <w:tcBorders>
              <w:tl2br w:val="nil"/>
              <w:tr2bl w:val="nil"/>
            </w:tcBorders>
            <w:shd w:val="clear" w:color="auto" w:fill="FFFFFF"/>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sz w:val="24"/>
                <w:szCs w:val="24"/>
              </w:rPr>
              <w:t>028550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vMerge w:val="continue"/>
            <w:tcBorders>
              <w:tl2br w:val="nil"/>
              <w:tr2bl w:val="nil"/>
            </w:tcBorders>
            <w:shd w:val="clear" w:color="auto" w:fill="FFFFFF"/>
            <w:vAlign w:val="center"/>
          </w:tcPr>
          <w:p>
            <w:pPr>
              <w:jc w:val="center"/>
              <w:rPr>
                <w:sz w:val="24"/>
              </w:rPr>
            </w:pPr>
          </w:p>
        </w:tc>
        <w:tc>
          <w:tcPr>
            <w:tcW w:w="1796" w:type="dxa"/>
            <w:tcBorders>
              <w:tl2br w:val="nil"/>
              <w:tr2bl w:val="nil"/>
            </w:tcBorders>
            <w:shd w:val="clear" w:color="auto" w:fill="FFFFFF"/>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sz w:val="24"/>
                <w:szCs w:val="24"/>
              </w:rPr>
              <w:t>韦根远</w:t>
            </w:r>
          </w:p>
        </w:tc>
        <w:tc>
          <w:tcPr>
            <w:tcW w:w="3812" w:type="dxa"/>
            <w:tcBorders>
              <w:tl2br w:val="nil"/>
              <w:tr2bl w:val="nil"/>
            </w:tcBorders>
            <w:shd w:val="clear" w:color="auto" w:fill="FFFFFF"/>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sz w:val="24"/>
                <w:szCs w:val="24"/>
              </w:rPr>
              <w:t>S011044000110191001083</w:t>
            </w:r>
          </w:p>
        </w:tc>
        <w:tc>
          <w:tcPr>
            <w:tcW w:w="1872" w:type="dxa"/>
            <w:tcBorders>
              <w:tl2br w:val="nil"/>
              <w:tr2bl w:val="nil"/>
            </w:tcBorders>
            <w:shd w:val="clear" w:color="auto" w:fill="FFFFFF"/>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sz w:val="24"/>
                <w:szCs w:val="24"/>
              </w:rPr>
              <w:t>028179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749" w:type="dxa"/>
            <w:vMerge w:val="continue"/>
            <w:tcBorders>
              <w:tl2br w:val="nil"/>
              <w:tr2bl w:val="nil"/>
            </w:tcBorders>
            <w:shd w:val="clear" w:color="auto" w:fill="FFFFFF"/>
            <w:vAlign w:val="center"/>
          </w:tcPr>
          <w:p>
            <w:pPr>
              <w:jc w:val="center"/>
              <w:rPr>
                <w:sz w:val="24"/>
              </w:rPr>
            </w:pPr>
          </w:p>
        </w:tc>
        <w:tc>
          <w:tcPr>
            <w:tcW w:w="1796" w:type="dxa"/>
            <w:tcBorders>
              <w:tl2br w:val="nil"/>
              <w:tr2bl w:val="nil"/>
            </w:tcBorders>
            <w:shd w:val="clear" w:color="auto" w:fill="FFFFFF"/>
            <w:vAlign w:val="center"/>
          </w:tcPr>
          <w:p>
            <w:pPr>
              <w:spacing w:before="156" w:beforeLines="50" w:after="156" w:afterLines="50" w:line="400" w:lineRule="exact"/>
              <w:ind w:left="0" w:leftChars="0" w:firstLine="0" w:firstLineChars="0"/>
              <w:jc w:val="center"/>
              <w:rPr>
                <w:rFonts w:hint="eastAsia" w:ascii="Times New Roman" w:hAnsi="Times New Roman" w:eastAsia="宋体" w:cs="Times New Roman"/>
                <w:kern w:val="2"/>
                <w:sz w:val="24"/>
                <w:szCs w:val="24"/>
                <w:lang w:val="en-US" w:eastAsia="zh-CN" w:bidi="ar-SA"/>
              </w:rPr>
            </w:pPr>
            <w:r>
              <w:rPr>
                <w:rFonts w:hint="eastAsia" w:cs="Times New Roman"/>
                <w:sz w:val="24"/>
                <w:lang w:val="en-US" w:eastAsia="zh-CN"/>
              </w:rPr>
              <w:t>赵云峰</w:t>
            </w:r>
          </w:p>
        </w:tc>
        <w:tc>
          <w:tcPr>
            <w:tcW w:w="3812" w:type="dxa"/>
            <w:tcBorders>
              <w:tl2br w:val="nil"/>
              <w:tr2bl w:val="nil"/>
            </w:tcBorders>
            <w:shd w:val="clear" w:color="auto" w:fill="FFFFFF"/>
            <w:vAlign w:val="center"/>
          </w:tcPr>
          <w:p>
            <w:pPr>
              <w:spacing w:before="156" w:beforeLines="50" w:after="156" w:afterLines="50" w:line="400" w:lineRule="exact"/>
              <w:ind w:left="0" w:leftChars="0" w:firstLine="0" w:firstLineChars="0"/>
              <w:jc w:val="center"/>
              <w:rPr>
                <w:rFonts w:hint="eastAsia" w:ascii="Times New Roman" w:hAnsi="Times New Roman" w:eastAsia="宋体" w:cs="Times New Roman"/>
                <w:kern w:val="2"/>
                <w:sz w:val="24"/>
                <w:szCs w:val="24"/>
                <w:lang w:val="en-US" w:eastAsia="zh-CN" w:bidi="ar-SA"/>
              </w:rPr>
            </w:pPr>
            <w:r>
              <w:rPr>
                <w:rFonts w:hint="eastAsia" w:cs="Times New Roman"/>
                <w:sz w:val="24"/>
                <w:lang w:val="en-US" w:eastAsia="zh-CN"/>
              </w:rPr>
              <w:t>S011037000110191000735</w:t>
            </w:r>
          </w:p>
        </w:tc>
        <w:tc>
          <w:tcPr>
            <w:tcW w:w="1872" w:type="dxa"/>
            <w:tcBorders>
              <w:tl2br w:val="nil"/>
              <w:tr2bl w:val="nil"/>
            </w:tcBorders>
            <w:shd w:val="clear" w:color="auto" w:fill="FFFFFF"/>
            <w:vAlign w:val="center"/>
          </w:tcPr>
          <w:p>
            <w:pPr>
              <w:spacing w:before="156" w:beforeLines="50" w:after="156" w:afterLines="50" w:line="400" w:lineRule="exact"/>
              <w:ind w:left="0" w:leftChars="0" w:firstLine="0" w:firstLineChars="0"/>
              <w:jc w:val="center"/>
              <w:rPr>
                <w:rFonts w:hint="eastAsia" w:ascii="Times New Roman" w:hAnsi="Times New Roman" w:eastAsia="宋体" w:cs="Times New Roman"/>
                <w:kern w:val="2"/>
                <w:sz w:val="24"/>
                <w:szCs w:val="24"/>
                <w:lang w:val="en-US" w:eastAsia="zh-CN" w:bidi="ar-SA"/>
              </w:rPr>
            </w:pPr>
            <w:r>
              <w:rPr>
                <w:rFonts w:hint="eastAsia" w:cs="Times New Roman"/>
                <w:sz w:val="24"/>
                <w:lang w:val="en-US" w:eastAsia="zh-CN"/>
              </w:rPr>
              <w:t>030095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widowControl/>
              <w:spacing w:after="150"/>
              <w:jc w:val="center"/>
              <w:rPr>
                <w:rFonts w:ascii="Times New Roman" w:hAnsi="Times New Roman"/>
                <w:sz w:val="24"/>
              </w:rPr>
            </w:pPr>
            <w:r>
              <w:rPr>
                <w:rFonts w:ascii="Times New Roman" w:hAnsi="Times New Roman"/>
                <w:kern w:val="0"/>
                <w:sz w:val="24"/>
                <w:shd w:val="clear" w:color="auto" w:fill="FFFFFF"/>
              </w:rPr>
              <w:t>技术专家</w:t>
            </w:r>
          </w:p>
        </w:tc>
        <w:tc>
          <w:tcPr>
            <w:tcW w:w="7480" w:type="dxa"/>
            <w:gridSpan w:val="3"/>
            <w:tcBorders>
              <w:tl2br w:val="nil"/>
              <w:tr2bl w:val="nil"/>
            </w:tcBorders>
            <w:shd w:val="clear" w:color="auto" w:fill="FFFFFF"/>
            <w:vAlign w:val="center"/>
          </w:tcPr>
          <w:p>
            <w:pPr>
              <w:jc w:val="center"/>
              <w:rPr>
                <w:rFonts w:ascii="Times New Roman" w:hAnsi="Times New Roman"/>
                <w:sz w:val="24"/>
              </w:rPr>
            </w:pPr>
            <w:r>
              <w:rPr>
                <w:rFonts w:ascii="Times New Roman" w:hAnsi="Times New Roman"/>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widowControl/>
              <w:spacing w:after="150"/>
              <w:jc w:val="center"/>
              <w:rPr>
                <w:rFonts w:ascii="Times New Roman" w:hAnsi="Times New Roman"/>
                <w:sz w:val="24"/>
              </w:rPr>
            </w:pPr>
            <w:r>
              <w:rPr>
                <w:rFonts w:ascii="Times New Roman" w:hAnsi="Times New Roman"/>
                <w:kern w:val="0"/>
                <w:sz w:val="24"/>
                <w:shd w:val="clear" w:color="auto" w:fill="FFFFFF"/>
              </w:rPr>
              <w:t>现场勘察人员及时间</w:t>
            </w:r>
          </w:p>
        </w:tc>
        <w:tc>
          <w:tcPr>
            <w:tcW w:w="7480" w:type="dxa"/>
            <w:gridSpan w:val="3"/>
            <w:tcBorders>
              <w:tl2br w:val="nil"/>
              <w:tr2bl w:val="nil"/>
            </w:tcBorders>
            <w:shd w:val="clear" w:color="auto" w:fill="FFFFFF"/>
            <w:vAlign w:val="center"/>
          </w:tcPr>
          <w:p>
            <w:pPr>
              <w:widowControl/>
              <w:spacing w:after="150"/>
              <w:jc w:val="center"/>
              <w:rPr>
                <w:rFonts w:hint="default" w:ascii="Times New Roman" w:hAnsi="Times New Roman" w:eastAsia="仿宋_GB2312"/>
                <w:sz w:val="24"/>
                <w:lang w:val="en-US" w:eastAsia="zh-CN"/>
              </w:rPr>
            </w:pPr>
            <w:r>
              <w:rPr>
                <w:rFonts w:hint="eastAsia"/>
                <w:sz w:val="24"/>
              </w:rPr>
              <w:t>吴强</w:t>
            </w:r>
            <w:r>
              <w:rPr>
                <w:rFonts w:hint="eastAsia"/>
                <w:sz w:val="24"/>
                <w:lang w:eastAsia="zh-CN"/>
              </w:rPr>
              <w:t>、</w:t>
            </w:r>
            <w:r>
              <w:rPr>
                <w:rFonts w:hint="eastAsia" w:ascii="Times New Roman" w:hAnsi="Times New Roman" w:cs="Times New Roman"/>
                <w:sz w:val="24"/>
                <w:szCs w:val="24"/>
                <w:lang w:val="en-US" w:eastAsia="zh-CN"/>
              </w:rPr>
              <w:t>林庆水</w:t>
            </w:r>
            <w:r>
              <w:rPr>
                <w:rFonts w:hint="eastAsia" w:ascii="仿宋_GB2312" w:eastAsia="仿宋_GB2312"/>
                <w:sz w:val="28"/>
                <w:szCs w:val="28"/>
              </w:rPr>
              <w:t>2021年</w:t>
            </w:r>
            <w:r>
              <w:rPr>
                <w:rFonts w:hint="eastAsia" w:ascii="仿宋_GB2312" w:eastAsia="仿宋_GB2312"/>
                <w:sz w:val="28"/>
                <w:szCs w:val="28"/>
                <w:lang w:val="en-US" w:eastAsia="zh-CN"/>
              </w:rPr>
              <w:t>9</w:t>
            </w:r>
            <w:r>
              <w:rPr>
                <w:rFonts w:hint="eastAsia" w:ascii="仿宋_GB2312" w:eastAsia="仿宋_GB2312"/>
                <w:sz w:val="28"/>
                <w:szCs w:val="28"/>
              </w:rPr>
              <w:t>月</w:t>
            </w:r>
            <w:r>
              <w:rPr>
                <w:rFonts w:hint="eastAsia" w:ascii="仿宋_GB2312" w:eastAsia="仿宋_GB2312"/>
                <w:sz w:val="28"/>
                <w:szCs w:val="28"/>
                <w:lang w:val="en-US" w:eastAsia="zh-CN"/>
              </w:rPr>
              <w:t>17</w:t>
            </w:r>
            <w:r>
              <w:rPr>
                <w:rFonts w:hint="eastAsia" w:ascii="仿宋_GB2312" w:eastAsia="仿宋_GB2312"/>
                <w:sz w:val="28"/>
                <w:szCs w:val="28"/>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25" w:hRule="atLeast"/>
          <w:jc w:val="center"/>
        </w:trPr>
        <w:tc>
          <w:tcPr>
            <w:tcW w:w="1749" w:type="dxa"/>
            <w:tcBorders>
              <w:tl2br w:val="nil"/>
              <w:tr2bl w:val="nil"/>
            </w:tcBorders>
            <w:shd w:val="clear" w:color="auto" w:fill="FFFFFF"/>
            <w:vAlign w:val="center"/>
          </w:tcPr>
          <w:p>
            <w:pPr>
              <w:widowControl/>
              <w:spacing w:after="150"/>
              <w:jc w:val="center"/>
              <w:rPr>
                <w:rFonts w:ascii="Times New Roman" w:hAnsi="Times New Roman"/>
                <w:kern w:val="0"/>
                <w:sz w:val="24"/>
                <w:shd w:val="clear" w:color="auto" w:fill="FFFFFF"/>
              </w:rPr>
            </w:pPr>
            <w:r>
              <w:rPr>
                <w:rFonts w:hint="eastAsia" w:ascii="Times New Roman" w:hAnsi="Times New Roman"/>
                <w:kern w:val="0"/>
                <w:sz w:val="24"/>
                <w:shd w:val="clear" w:color="auto" w:fill="FFFFFF"/>
              </w:rPr>
              <w:t>现场核查的人员和时间</w:t>
            </w:r>
          </w:p>
        </w:tc>
        <w:tc>
          <w:tcPr>
            <w:tcW w:w="7480" w:type="dxa"/>
            <w:gridSpan w:val="3"/>
            <w:tcBorders>
              <w:tl2br w:val="nil"/>
              <w:tr2bl w:val="nil"/>
            </w:tcBorders>
            <w:shd w:val="clear" w:color="auto" w:fill="FFFFFF"/>
            <w:vAlign w:val="center"/>
          </w:tcPr>
          <w:p>
            <w:pPr>
              <w:widowControl/>
              <w:spacing w:after="150"/>
              <w:jc w:val="center"/>
              <w:rPr>
                <w:rFonts w:hint="default" w:ascii="Times New Roman" w:hAnsi="Times New Roman" w:eastAsia="仿宋_GB2312"/>
                <w:color w:val="FF0000"/>
                <w:sz w:val="24"/>
                <w:lang w:val="en-US" w:eastAsia="zh-CN"/>
              </w:rPr>
            </w:pPr>
            <w:r>
              <w:rPr>
                <w:rFonts w:hint="eastAsia"/>
                <w:sz w:val="24"/>
              </w:rPr>
              <w:t>吴强</w:t>
            </w:r>
            <w:r>
              <w:rPr>
                <w:rFonts w:hint="eastAsia"/>
                <w:sz w:val="24"/>
                <w:lang w:eastAsia="zh-CN"/>
              </w:rPr>
              <w:t>、</w:t>
            </w:r>
            <w:r>
              <w:rPr>
                <w:rFonts w:hint="default" w:ascii="Times New Roman" w:hAnsi="Times New Roman" w:eastAsia="宋体" w:cs="Times New Roman"/>
                <w:sz w:val="24"/>
                <w:szCs w:val="24"/>
                <w:lang w:val="en-US" w:eastAsia="zh-CN"/>
              </w:rPr>
              <w:t>林庆水</w:t>
            </w:r>
            <w:r>
              <w:rPr>
                <w:rFonts w:hint="eastAsia" w:ascii="仿宋_GB2312" w:eastAsia="仿宋_GB2312"/>
                <w:sz w:val="28"/>
                <w:szCs w:val="28"/>
              </w:rPr>
              <w:t>2021年</w:t>
            </w:r>
            <w:r>
              <w:rPr>
                <w:rFonts w:hint="eastAsia" w:ascii="仿宋_GB2312" w:eastAsia="仿宋_GB2312"/>
                <w:sz w:val="28"/>
                <w:szCs w:val="28"/>
                <w:lang w:val="en-US" w:eastAsia="zh-CN"/>
              </w:rPr>
              <w:t>9</w:t>
            </w:r>
            <w:r>
              <w:rPr>
                <w:rFonts w:hint="eastAsia" w:ascii="仿宋_GB2312" w:eastAsia="仿宋_GB2312"/>
                <w:sz w:val="28"/>
                <w:szCs w:val="28"/>
              </w:rPr>
              <w:t>月</w:t>
            </w:r>
            <w:r>
              <w:rPr>
                <w:rFonts w:hint="eastAsia" w:ascii="仿宋_GB2312" w:eastAsia="仿宋_GB2312"/>
                <w:sz w:val="28"/>
                <w:szCs w:val="28"/>
                <w:lang w:val="en-US" w:eastAsia="zh-CN"/>
              </w:rPr>
              <w:t>17</w:t>
            </w:r>
            <w:r>
              <w:rPr>
                <w:rFonts w:hint="eastAsia" w:ascii="仿宋_GB2312" w:eastAsia="仿宋_GB2312"/>
                <w:sz w:val="28"/>
                <w:szCs w:val="28"/>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20" w:hRule="atLeast"/>
          <w:jc w:val="center"/>
        </w:trPr>
        <w:tc>
          <w:tcPr>
            <w:tcW w:w="1749" w:type="dxa"/>
            <w:tcBorders>
              <w:tl2br w:val="nil"/>
              <w:tr2bl w:val="nil"/>
            </w:tcBorders>
            <w:shd w:val="clear" w:color="auto" w:fill="FFFFFF"/>
            <w:vAlign w:val="center"/>
          </w:tcPr>
          <w:p>
            <w:pPr>
              <w:widowControl/>
              <w:spacing w:after="150"/>
              <w:jc w:val="center"/>
              <w:rPr>
                <w:rFonts w:ascii="Times New Roman" w:hAnsi="Times New Roman"/>
                <w:sz w:val="24"/>
              </w:rPr>
            </w:pPr>
            <w:r>
              <w:rPr>
                <w:rFonts w:ascii="Times New Roman" w:hAnsi="Times New Roman"/>
                <w:kern w:val="0"/>
                <w:sz w:val="24"/>
                <w:shd w:val="clear" w:color="auto" w:fill="FFFFFF"/>
              </w:rPr>
              <w:t>项目简介</w:t>
            </w:r>
          </w:p>
        </w:tc>
        <w:tc>
          <w:tcPr>
            <w:tcW w:w="7480" w:type="dxa"/>
            <w:gridSpan w:val="3"/>
            <w:tcBorders>
              <w:tl2br w:val="nil"/>
              <w:tr2bl w:val="nil"/>
            </w:tcBorders>
            <w:shd w:val="clear" w:color="auto" w:fill="FFFFFF"/>
            <w:vAlign w:val="center"/>
          </w:tcPr>
          <w:p>
            <w:pPr>
              <w:widowControl/>
              <w:ind w:firstLine="480" w:firstLineChars="200"/>
              <w:rPr>
                <w:rFonts w:hint="eastAsia" w:ascii="宋体" w:eastAsia="宋体"/>
                <w:color w:val="auto"/>
                <w:sz w:val="24"/>
                <w:lang w:eastAsia="zh-CN"/>
              </w:rPr>
            </w:pPr>
            <w:r>
              <w:rPr>
                <w:rFonts w:hint="eastAsia" w:ascii="宋体"/>
                <w:color w:val="auto"/>
                <w:sz w:val="24"/>
              </w:rPr>
              <w:t>安福安锦通投资有限公司新背加油站</w:t>
            </w:r>
            <w:r>
              <w:rPr>
                <w:rFonts w:hint="eastAsia" w:ascii="宋体"/>
                <w:color w:val="auto"/>
                <w:sz w:val="24"/>
                <w:lang w:eastAsia="zh-CN"/>
              </w:rPr>
              <w:t>，</w:t>
            </w:r>
            <w:r>
              <w:rPr>
                <w:rFonts w:hint="eastAsia" w:ascii="宋体"/>
                <w:color w:val="auto"/>
                <w:sz w:val="24"/>
              </w:rPr>
              <w:t>主营产品是汽油和柴油</w:t>
            </w:r>
            <w:r>
              <w:rPr>
                <w:rFonts w:hint="eastAsia" w:ascii="宋体"/>
                <w:color w:val="auto"/>
                <w:sz w:val="24"/>
                <w:lang w:eastAsia="zh-CN"/>
              </w:rPr>
              <w:t>。</w:t>
            </w:r>
          </w:p>
          <w:p>
            <w:pPr>
              <w:widowControl/>
              <w:ind w:firstLine="480" w:firstLineChars="200"/>
              <w:rPr>
                <w:rFonts w:ascii="Times New Roman" w:hAnsi="Times New Roman"/>
                <w:kern w:val="0"/>
                <w:sz w:val="24"/>
                <w:shd w:val="clear" w:color="auto" w:fill="FFFFFF"/>
              </w:rPr>
            </w:pPr>
            <w:r>
              <w:rPr>
                <w:rFonts w:hint="eastAsia" w:ascii="宋体" w:hAnsi="Calibri" w:eastAsia="宋体" w:cs="Times New Roman"/>
                <w:color w:val="auto"/>
                <w:kern w:val="2"/>
                <w:sz w:val="24"/>
                <w:szCs w:val="24"/>
                <w:lang w:val="en-US" w:eastAsia="zh-CN" w:bidi="ar-SA"/>
              </w:rPr>
              <w:t>该站需申请办理危险化学品经营许可证。</w:t>
            </w:r>
            <w:r>
              <w:rPr>
                <w:rFonts w:hint="eastAsia" w:ascii="Times New Roman" w:hAnsi="Times New Roman"/>
                <w:bCs/>
                <w:sz w:val="24"/>
              </w:rPr>
              <w:t xml:space="preserve">  </w:t>
            </w:r>
          </w:p>
          <w:p>
            <w:pPr>
              <w:widowControl/>
              <w:ind w:firstLine="480" w:firstLineChars="200"/>
              <w:rPr>
                <w:rFonts w:ascii="Times New Roman" w:hAnsi="Times New Roman"/>
                <w:kern w:val="0"/>
                <w:sz w:val="24"/>
                <w:shd w:val="clear" w:color="auto" w:fill="FFFFFF"/>
              </w:rPr>
            </w:pPr>
            <w:r>
              <w:rPr>
                <w:rFonts w:hint="eastAsia" w:ascii="Times New Roman" w:hAnsi="Times New Roman"/>
                <w:kern w:val="0"/>
                <w:sz w:val="24"/>
                <w:shd w:val="clear" w:color="auto" w:fill="FFFFFF"/>
              </w:rPr>
              <w:t>评价结论：安福安锦通投资有限公司新背加油站对本报告中提出的安全隐患已整改完成，符合国家有关法律、行政法规、部门规章和标准、规范、规程的要求，符合安全经营条件。</w:t>
            </w:r>
          </w:p>
          <w:p>
            <w:pPr>
              <w:widowControl/>
              <w:ind w:firstLine="480" w:firstLineChars="200"/>
              <w:rPr>
                <w:rFonts w:ascii="Times New Roman" w:hAnsi="Times New Roman"/>
                <w:kern w:val="0"/>
                <w:sz w:val="24"/>
                <w:shd w:val="clear" w:color="auto" w:fill="FFFFFF"/>
              </w:rPr>
            </w:pPr>
            <w:r>
              <w:rPr>
                <w:rFonts w:hint="eastAsia" w:ascii="Times New Roman" w:hAnsi="Times New Roman"/>
                <w:kern w:val="0"/>
                <w:sz w:val="24"/>
                <w:shd w:val="clear" w:color="auto" w:fill="FFFFFF"/>
              </w:rPr>
              <w:t>为保证安全，防患于未然，企业应严格遵守有关法律、法规、标准、规范，认真执行各项安全管理制度和操作规程；加强安全管理，确保安全运营。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widowControl/>
              <w:spacing w:after="150"/>
              <w:jc w:val="center"/>
              <w:rPr>
                <w:rFonts w:ascii="Times New Roman" w:hAnsi="Times New Roman"/>
                <w:sz w:val="24"/>
              </w:rPr>
            </w:pPr>
            <w:r>
              <w:rPr>
                <w:rFonts w:ascii="Times New Roman" w:hAnsi="Times New Roman"/>
                <w:kern w:val="0"/>
                <w:sz w:val="24"/>
                <w:shd w:val="clear" w:color="auto" w:fill="FFFFFF"/>
              </w:rPr>
              <w:t>被评价单位信息反馈情况</w:t>
            </w:r>
          </w:p>
        </w:tc>
        <w:tc>
          <w:tcPr>
            <w:tcW w:w="7480" w:type="dxa"/>
            <w:gridSpan w:val="3"/>
            <w:tcBorders>
              <w:tl2br w:val="nil"/>
              <w:tr2bl w:val="nil"/>
            </w:tcBorders>
            <w:shd w:val="clear" w:color="auto" w:fill="FFFFFF"/>
            <w:vAlign w:val="center"/>
          </w:tcPr>
          <w:p>
            <w:pPr>
              <w:widowControl/>
              <w:spacing w:after="150"/>
              <w:jc w:val="center"/>
              <w:rPr>
                <w:rFonts w:ascii="Times New Roman" w:hAnsi="Times New Roman"/>
                <w:sz w:val="24"/>
              </w:rPr>
            </w:pPr>
            <w:r>
              <w:rPr>
                <w:rFonts w:ascii="Times New Roman" w:hAnsi="Times New Roman"/>
                <w:kern w:val="0"/>
                <w:sz w:val="24"/>
                <w:shd w:val="clear" w:color="auto" w:fill="FFFFFF"/>
              </w:rPr>
              <w:t>满意</w:t>
            </w:r>
          </w:p>
        </w:tc>
      </w:tr>
    </w:tbl>
    <w:p>
      <w:pPr>
        <w:rPr>
          <w:lang w:val="en-US" w:eastAsia="zh-CN"/>
        </w:rPr>
      </w:pPr>
    </w:p>
    <w:p>
      <w:pPr>
        <w:rPr>
          <w:lang w:val="en-US" w:eastAsia="zh-CN"/>
        </w:rPr>
      </w:pPr>
      <w:r>
        <w:rPr>
          <w:lang w:val="en-US" w:eastAsia="zh-CN"/>
        </w:rPr>
        <w:br w:type="page"/>
      </w:r>
    </w:p>
    <w:p>
      <w:pPr>
        <w:rPr>
          <w:rFonts w:hint="default"/>
          <w:lang w:val="en-US" w:eastAsia="zh-CN"/>
        </w:rPr>
      </w:pPr>
    </w:p>
    <w:p>
      <w:pPr>
        <w:rPr>
          <w:lang w:val="en-US" w:eastAsia="zh-CN"/>
        </w:rPr>
      </w:pPr>
      <w:r>
        <w:rPr>
          <w:lang w:val="en-US" w:eastAsia="zh-CN"/>
        </w:rPr>
        <w:drawing>
          <wp:inline distT="0" distB="0" distL="114300" distR="114300">
            <wp:extent cx="5269230" cy="7026275"/>
            <wp:effectExtent l="0" t="0" r="3810" b="14605"/>
            <wp:docPr id="29" name="图片 29" descr="C:/Users/86138/AppData/Local/Temp/picturecompress_20220104103426/output_13.jpgoutput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C:/Users/86138/AppData/Local/Temp/picturecompress_20220104103426/output_13.jpgoutput_13"/>
                    <pic:cNvPicPr>
                      <a:picLocks noChangeAspect="1"/>
                    </pic:cNvPicPr>
                  </pic:nvPicPr>
                  <pic:blipFill>
                    <a:blip r:embed="rId16"/>
                    <a:stretch>
                      <a:fillRect/>
                    </a:stretch>
                  </pic:blipFill>
                  <pic:spPr>
                    <a:xfrm>
                      <a:off x="0" y="0"/>
                      <a:ext cx="5269230" cy="7026275"/>
                    </a:xfrm>
                    <a:prstGeom prst="rect">
                      <a:avLst/>
                    </a:prstGeom>
                  </pic:spPr>
                </pic:pic>
              </a:graphicData>
            </a:graphic>
          </wp:inline>
        </w:drawing>
      </w:r>
      <w:r>
        <w:rPr>
          <w:lang w:val="en-US" w:eastAsia="zh-CN"/>
        </w:rPr>
        <w:drawing>
          <wp:inline distT="0" distB="0" distL="114300" distR="114300">
            <wp:extent cx="4732020" cy="3549015"/>
            <wp:effectExtent l="0" t="0" r="7620" b="1905"/>
            <wp:docPr id="28" name="图片 28" descr="C:/Users/86138/AppData/Local/Temp/picturecompress_20220104103426/output_14.jpgoutput_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C:/Users/86138/AppData/Local/Temp/picturecompress_20220104103426/output_14.jpgoutput_14"/>
                    <pic:cNvPicPr>
                      <a:picLocks noChangeAspect="1"/>
                    </pic:cNvPicPr>
                  </pic:nvPicPr>
                  <pic:blipFill>
                    <a:blip r:embed="rId17"/>
                    <a:stretch>
                      <a:fillRect/>
                    </a:stretch>
                  </pic:blipFill>
                  <pic:spPr>
                    <a:xfrm>
                      <a:off x="0" y="0"/>
                      <a:ext cx="4732020" cy="3549015"/>
                    </a:xfrm>
                    <a:prstGeom prst="rect">
                      <a:avLst/>
                    </a:prstGeom>
                  </pic:spPr>
                </pic:pic>
              </a:graphicData>
            </a:graphic>
          </wp:inline>
        </w:drawing>
      </w:r>
      <w:r>
        <w:rPr>
          <w:lang w:val="en-US" w:eastAsia="zh-CN"/>
        </w:rPr>
        <w:br w:type="page"/>
      </w:r>
    </w:p>
    <w:p>
      <w:pPr>
        <w:widowControl/>
        <w:shd w:val="clear" w:color="auto" w:fill="FFFFFF"/>
        <w:spacing w:after="150"/>
        <w:jc w:val="center"/>
        <w:rPr>
          <w:rFonts w:ascii="Times New Roman" w:hAnsi="Times New Roman"/>
          <w:sz w:val="28"/>
          <w:szCs w:val="28"/>
        </w:rPr>
      </w:pPr>
      <w:r>
        <w:rPr>
          <w:rFonts w:hint="eastAsia" w:ascii="Times New Roman" w:hAnsi="Times New Roman"/>
          <w:kern w:val="0"/>
          <w:sz w:val="28"/>
          <w:szCs w:val="28"/>
          <w:shd w:val="clear" w:color="auto" w:fill="FFFFFF"/>
        </w:rPr>
        <w:t>安全评价报告</w:t>
      </w:r>
      <w:r>
        <w:rPr>
          <w:rFonts w:ascii="Times New Roman" w:hAnsi="Times New Roman"/>
          <w:kern w:val="0"/>
          <w:sz w:val="28"/>
          <w:szCs w:val="28"/>
          <w:shd w:val="clear" w:color="auto" w:fill="FFFFFF"/>
        </w:rPr>
        <w:t>公开信息表</w:t>
      </w:r>
    </w:p>
    <w:tbl>
      <w:tblPr>
        <w:tblStyle w:val="14"/>
        <w:tblW w:w="92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autofit"/>
        <w:tblCellMar>
          <w:top w:w="0" w:type="dxa"/>
          <w:left w:w="0" w:type="dxa"/>
          <w:bottom w:w="0" w:type="dxa"/>
          <w:right w:w="0" w:type="dxa"/>
        </w:tblCellMar>
      </w:tblPr>
      <w:tblGrid>
        <w:gridCol w:w="1749"/>
        <w:gridCol w:w="1796"/>
        <w:gridCol w:w="3812"/>
        <w:gridCol w:w="18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widowControl/>
              <w:spacing w:after="150"/>
              <w:jc w:val="center"/>
              <w:rPr>
                <w:rFonts w:ascii="Times New Roman" w:hAnsi="Times New Roman"/>
                <w:sz w:val="24"/>
              </w:rPr>
            </w:pPr>
            <w:r>
              <w:rPr>
                <w:rFonts w:ascii="Times New Roman" w:hAnsi="Times New Roman"/>
                <w:kern w:val="0"/>
                <w:sz w:val="24"/>
                <w:shd w:val="clear" w:color="auto" w:fill="FFFFFF"/>
              </w:rPr>
              <w:t>项目名称</w:t>
            </w:r>
          </w:p>
        </w:tc>
        <w:tc>
          <w:tcPr>
            <w:tcW w:w="7480" w:type="dxa"/>
            <w:gridSpan w:val="3"/>
            <w:tcBorders>
              <w:tl2br w:val="nil"/>
              <w:tr2bl w:val="nil"/>
            </w:tcBorders>
            <w:shd w:val="clear" w:color="auto" w:fill="FFFFFF"/>
            <w:vAlign w:val="center"/>
          </w:tcPr>
          <w:p>
            <w:pPr>
              <w:widowControl/>
              <w:spacing w:after="150"/>
              <w:jc w:val="center"/>
              <w:rPr>
                <w:rFonts w:ascii="Times New Roman" w:hAnsi="Times New Roman"/>
                <w:sz w:val="24"/>
              </w:rPr>
            </w:pPr>
            <w:r>
              <w:rPr>
                <w:rFonts w:hint="eastAsia" w:ascii="Times New Roman" w:hAnsi="Times New Roman"/>
                <w:sz w:val="24"/>
              </w:rPr>
              <w:t>安福县钱山金顶加油站安全现状评价报告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widowControl/>
              <w:spacing w:after="150"/>
              <w:jc w:val="center"/>
              <w:rPr>
                <w:rFonts w:ascii="Times New Roman" w:hAnsi="Times New Roman"/>
                <w:sz w:val="24"/>
              </w:rPr>
            </w:pPr>
            <w:r>
              <w:rPr>
                <w:rFonts w:ascii="Times New Roman" w:hAnsi="Times New Roman"/>
                <w:kern w:val="0"/>
                <w:sz w:val="24"/>
                <w:shd w:val="clear" w:color="auto" w:fill="FFFFFF"/>
              </w:rPr>
              <w:t>完成时间</w:t>
            </w:r>
          </w:p>
        </w:tc>
        <w:tc>
          <w:tcPr>
            <w:tcW w:w="7480" w:type="dxa"/>
            <w:gridSpan w:val="3"/>
            <w:tcBorders>
              <w:tl2br w:val="nil"/>
              <w:tr2bl w:val="nil"/>
            </w:tcBorders>
            <w:shd w:val="clear" w:color="auto" w:fill="FFFFFF"/>
            <w:vAlign w:val="center"/>
          </w:tcPr>
          <w:p>
            <w:pPr>
              <w:widowControl/>
              <w:spacing w:after="150"/>
              <w:jc w:val="center"/>
              <w:rPr>
                <w:rFonts w:ascii="Times New Roman" w:hAnsi="Times New Roman"/>
                <w:sz w:val="24"/>
              </w:rPr>
            </w:pPr>
            <w:r>
              <w:rPr>
                <w:rFonts w:hint="eastAsia" w:ascii="Times New Roman" w:hAnsi="Times New Roman"/>
                <w:sz w:val="24"/>
              </w:rPr>
              <w:t>2021年</w:t>
            </w:r>
            <w:r>
              <w:rPr>
                <w:rFonts w:hint="eastAsia" w:ascii="Times New Roman" w:hAnsi="Times New Roman"/>
                <w:sz w:val="24"/>
                <w:lang w:val="en-US" w:eastAsia="zh-CN"/>
              </w:rPr>
              <w:t>9</w:t>
            </w:r>
            <w:r>
              <w:rPr>
                <w:rFonts w:hint="eastAsia" w:ascii="Times New Roman" w:hAnsi="Times New Roman"/>
                <w:sz w:val="24"/>
              </w:rPr>
              <w:t>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9229" w:type="dxa"/>
            <w:gridSpan w:val="4"/>
            <w:tcBorders>
              <w:tl2br w:val="nil"/>
              <w:tr2bl w:val="nil"/>
            </w:tcBorders>
            <w:shd w:val="clear" w:color="auto" w:fill="FFFFFF"/>
            <w:vAlign w:val="center"/>
          </w:tcPr>
          <w:p>
            <w:pPr>
              <w:widowControl/>
              <w:spacing w:after="150"/>
              <w:jc w:val="center"/>
              <w:rPr>
                <w:rFonts w:ascii="Times New Roman" w:hAnsi="Times New Roman"/>
                <w:kern w:val="0"/>
                <w:sz w:val="24"/>
                <w:shd w:val="clear" w:color="auto" w:fill="FFFFFF"/>
              </w:rPr>
            </w:pPr>
            <w:r>
              <w:rPr>
                <w:rFonts w:hint="eastAsia" w:ascii="Times New Roman" w:hAnsi="Times New Roman"/>
                <w:kern w:val="0"/>
                <w:sz w:val="24"/>
                <w:shd w:val="clear" w:color="auto" w:fill="FFFFFF"/>
              </w:rPr>
              <w:t>评价人员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jc w:val="center"/>
              <w:rPr>
                <w:rFonts w:ascii="Times New Roman" w:hAnsi="Times New Roman"/>
                <w:sz w:val="24"/>
              </w:rPr>
            </w:pPr>
          </w:p>
        </w:tc>
        <w:tc>
          <w:tcPr>
            <w:tcW w:w="1796" w:type="dxa"/>
            <w:tcBorders>
              <w:tl2br w:val="nil"/>
              <w:tr2bl w:val="nil"/>
            </w:tcBorders>
            <w:shd w:val="clear" w:color="auto" w:fill="FFFFFF"/>
            <w:vAlign w:val="center"/>
          </w:tcPr>
          <w:p>
            <w:pPr>
              <w:widowControl/>
              <w:spacing w:after="150"/>
              <w:jc w:val="center"/>
              <w:rPr>
                <w:rFonts w:ascii="Times New Roman" w:hAnsi="Times New Roman"/>
                <w:sz w:val="24"/>
              </w:rPr>
            </w:pPr>
            <w:r>
              <w:rPr>
                <w:rFonts w:ascii="Times New Roman" w:hAnsi="Times New Roman"/>
                <w:kern w:val="0"/>
                <w:sz w:val="24"/>
                <w:shd w:val="clear" w:color="auto" w:fill="FFFFFF"/>
              </w:rPr>
              <w:t>姓名</w:t>
            </w:r>
          </w:p>
        </w:tc>
        <w:tc>
          <w:tcPr>
            <w:tcW w:w="3812" w:type="dxa"/>
            <w:tcBorders>
              <w:tl2br w:val="nil"/>
              <w:tr2bl w:val="nil"/>
            </w:tcBorders>
            <w:shd w:val="clear" w:color="auto" w:fill="FFFFFF"/>
            <w:vAlign w:val="center"/>
          </w:tcPr>
          <w:p>
            <w:pPr>
              <w:widowControl/>
              <w:spacing w:after="150"/>
              <w:jc w:val="center"/>
              <w:rPr>
                <w:rFonts w:ascii="Times New Roman" w:hAnsi="Times New Roman"/>
                <w:sz w:val="24"/>
              </w:rPr>
            </w:pPr>
            <w:r>
              <w:rPr>
                <w:rFonts w:ascii="Times New Roman" w:hAnsi="Times New Roman"/>
                <w:kern w:val="0"/>
                <w:sz w:val="24"/>
                <w:shd w:val="clear" w:color="auto" w:fill="FFFFFF"/>
              </w:rPr>
              <w:t>资格证书号</w:t>
            </w:r>
          </w:p>
        </w:tc>
        <w:tc>
          <w:tcPr>
            <w:tcW w:w="1872" w:type="dxa"/>
            <w:tcBorders>
              <w:tl2br w:val="nil"/>
              <w:tr2bl w:val="nil"/>
            </w:tcBorders>
            <w:shd w:val="clear" w:color="auto" w:fill="FFFFFF"/>
            <w:vAlign w:val="center"/>
          </w:tcPr>
          <w:p>
            <w:pPr>
              <w:widowControl/>
              <w:spacing w:after="150"/>
              <w:jc w:val="center"/>
              <w:rPr>
                <w:rFonts w:ascii="Times New Roman" w:hAnsi="Times New Roman"/>
                <w:sz w:val="24"/>
              </w:rPr>
            </w:pPr>
            <w:r>
              <w:rPr>
                <w:rFonts w:ascii="Times New Roman" w:hAnsi="Times New Roman"/>
                <w:kern w:val="0"/>
                <w:sz w:val="24"/>
                <w:shd w:val="clear" w:color="auto" w:fill="FFFFFF"/>
              </w:rPr>
              <w:t>从业号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jc w:val="center"/>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项目负责人</w:t>
            </w:r>
          </w:p>
        </w:tc>
        <w:tc>
          <w:tcPr>
            <w:tcW w:w="1796" w:type="dxa"/>
            <w:tcBorders>
              <w:tl2br w:val="nil"/>
              <w:tr2bl w:val="nil"/>
            </w:tcBorders>
            <w:shd w:val="clear" w:color="auto" w:fill="FFFFFF"/>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sz w:val="24"/>
                <w:szCs w:val="24"/>
                <w:lang w:eastAsia="zh-CN"/>
              </w:rPr>
              <w:t>吴强</w:t>
            </w:r>
          </w:p>
        </w:tc>
        <w:tc>
          <w:tcPr>
            <w:tcW w:w="3812" w:type="dxa"/>
            <w:tcBorders>
              <w:tl2br w:val="nil"/>
              <w:tr2bl w:val="nil"/>
            </w:tcBorders>
            <w:shd w:val="clear" w:color="auto" w:fill="FFFFFF"/>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sz w:val="24"/>
                <w:szCs w:val="24"/>
              </w:rPr>
              <w:t>1100000000200989</w:t>
            </w:r>
          </w:p>
        </w:tc>
        <w:tc>
          <w:tcPr>
            <w:tcW w:w="1872" w:type="dxa"/>
            <w:tcBorders>
              <w:tl2br w:val="nil"/>
              <w:tr2bl w:val="nil"/>
            </w:tcBorders>
            <w:shd w:val="clear" w:color="auto" w:fill="FFFFFF"/>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sz w:val="24"/>
                <w:szCs w:val="24"/>
              </w:rPr>
              <w:t>018971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vMerge w:val="restart"/>
            <w:tcBorders>
              <w:tl2br w:val="nil"/>
              <w:tr2bl w:val="nil"/>
            </w:tcBorders>
            <w:shd w:val="clear" w:color="auto" w:fill="FFFFFF"/>
            <w:vAlign w:val="center"/>
          </w:tcPr>
          <w:p>
            <w:pPr>
              <w:jc w:val="center"/>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项目组成员</w:t>
            </w:r>
          </w:p>
        </w:tc>
        <w:tc>
          <w:tcPr>
            <w:tcW w:w="1796" w:type="dxa"/>
            <w:tcBorders>
              <w:tl2br w:val="nil"/>
              <w:tr2bl w:val="nil"/>
            </w:tcBorders>
            <w:shd w:val="clear" w:color="auto" w:fill="FFFFFF"/>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sz w:val="24"/>
                <w:szCs w:val="24"/>
                <w:lang w:eastAsia="zh-CN"/>
              </w:rPr>
              <w:t>林庆水</w:t>
            </w:r>
          </w:p>
        </w:tc>
        <w:tc>
          <w:tcPr>
            <w:tcW w:w="3812" w:type="dxa"/>
            <w:tcBorders>
              <w:tl2br w:val="nil"/>
              <w:tr2bl w:val="nil"/>
            </w:tcBorders>
            <w:shd w:val="clear" w:color="auto" w:fill="FFFFFF"/>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sz w:val="24"/>
                <w:szCs w:val="24"/>
              </w:rPr>
              <w:t>S011035000110192001611</w:t>
            </w:r>
          </w:p>
        </w:tc>
        <w:tc>
          <w:tcPr>
            <w:tcW w:w="1872" w:type="dxa"/>
            <w:tcBorders>
              <w:tl2br w:val="nil"/>
              <w:tr2bl w:val="nil"/>
            </w:tcBorders>
            <w:shd w:val="clear" w:color="auto" w:fill="FFFFFF"/>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sz w:val="24"/>
                <w:szCs w:val="24"/>
              </w:rPr>
              <w:t>038953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vMerge w:val="continue"/>
            <w:tcBorders>
              <w:tl2br w:val="nil"/>
              <w:tr2bl w:val="nil"/>
            </w:tcBorders>
            <w:shd w:val="clear" w:color="auto" w:fill="FFFFFF"/>
            <w:vAlign w:val="center"/>
          </w:tcPr>
          <w:p>
            <w:pPr>
              <w:jc w:val="center"/>
              <w:rPr>
                <w:rFonts w:hint="default" w:ascii="Times New Roman" w:hAnsi="Times New Roman" w:eastAsia="宋体" w:cs="Times New Roman"/>
                <w:kern w:val="2"/>
                <w:sz w:val="24"/>
                <w:szCs w:val="24"/>
                <w:lang w:val="en-US" w:eastAsia="zh-CN" w:bidi="ar-SA"/>
              </w:rPr>
            </w:pPr>
          </w:p>
        </w:tc>
        <w:tc>
          <w:tcPr>
            <w:tcW w:w="1796" w:type="dxa"/>
            <w:tcBorders>
              <w:tl2br w:val="nil"/>
              <w:tr2bl w:val="nil"/>
            </w:tcBorders>
            <w:shd w:val="clear" w:color="auto" w:fill="FFFFFF"/>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sz w:val="24"/>
                <w:szCs w:val="24"/>
                <w:lang w:val="en-US" w:eastAsia="zh-CN"/>
              </w:rPr>
              <w:t>钟涛生</w:t>
            </w:r>
          </w:p>
        </w:tc>
        <w:tc>
          <w:tcPr>
            <w:tcW w:w="3812" w:type="dxa"/>
            <w:tcBorders>
              <w:tl2br w:val="nil"/>
              <w:tr2bl w:val="nil"/>
            </w:tcBorders>
            <w:shd w:val="clear" w:color="auto" w:fill="FFFFFF"/>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sz w:val="24"/>
                <w:szCs w:val="24"/>
                <w:lang w:val="en-US" w:eastAsia="zh-CN"/>
              </w:rPr>
              <w:t>1500000000300077</w:t>
            </w:r>
          </w:p>
        </w:tc>
        <w:tc>
          <w:tcPr>
            <w:tcW w:w="1872" w:type="dxa"/>
            <w:tcBorders>
              <w:tl2br w:val="nil"/>
              <w:tr2bl w:val="nil"/>
            </w:tcBorders>
            <w:shd w:val="clear" w:color="auto" w:fill="FFFFFF"/>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sz w:val="24"/>
                <w:szCs w:val="24"/>
                <w:lang w:val="en-US" w:eastAsia="zh-CN"/>
              </w:rPr>
              <w:t>027598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vMerge w:val="continue"/>
            <w:tcBorders>
              <w:tl2br w:val="nil"/>
              <w:tr2bl w:val="nil"/>
            </w:tcBorders>
            <w:shd w:val="clear" w:color="auto" w:fill="FFFFFF"/>
            <w:vAlign w:val="center"/>
          </w:tcPr>
          <w:p>
            <w:pPr>
              <w:jc w:val="center"/>
              <w:rPr>
                <w:sz w:val="24"/>
              </w:rPr>
            </w:pPr>
          </w:p>
        </w:tc>
        <w:tc>
          <w:tcPr>
            <w:tcW w:w="1796" w:type="dxa"/>
            <w:tcBorders>
              <w:tl2br w:val="nil"/>
              <w:tr2bl w:val="nil"/>
            </w:tcBorders>
            <w:shd w:val="clear" w:color="auto" w:fill="FFFFFF"/>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sz w:val="24"/>
                <w:szCs w:val="24"/>
              </w:rPr>
              <w:t>李成超</w:t>
            </w:r>
          </w:p>
        </w:tc>
        <w:tc>
          <w:tcPr>
            <w:tcW w:w="3812" w:type="dxa"/>
            <w:tcBorders>
              <w:tl2br w:val="nil"/>
              <w:tr2bl w:val="nil"/>
            </w:tcBorders>
            <w:shd w:val="clear" w:color="auto" w:fill="FFFFFF"/>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sz w:val="24"/>
                <w:szCs w:val="24"/>
              </w:rPr>
              <w:t>1600000000301283</w:t>
            </w:r>
          </w:p>
        </w:tc>
        <w:tc>
          <w:tcPr>
            <w:tcW w:w="1872" w:type="dxa"/>
            <w:tcBorders>
              <w:tl2br w:val="nil"/>
              <w:tr2bl w:val="nil"/>
            </w:tcBorders>
            <w:shd w:val="clear" w:color="auto" w:fill="FFFFFF"/>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sz w:val="24"/>
                <w:szCs w:val="24"/>
              </w:rPr>
              <w:t>028550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vMerge w:val="continue"/>
            <w:tcBorders>
              <w:tl2br w:val="nil"/>
              <w:tr2bl w:val="nil"/>
            </w:tcBorders>
            <w:shd w:val="clear" w:color="auto" w:fill="FFFFFF"/>
            <w:vAlign w:val="center"/>
          </w:tcPr>
          <w:p>
            <w:pPr>
              <w:jc w:val="center"/>
              <w:rPr>
                <w:sz w:val="24"/>
              </w:rPr>
            </w:pPr>
          </w:p>
        </w:tc>
        <w:tc>
          <w:tcPr>
            <w:tcW w:w="1796" w:type="dxa"/>
            <w:tcBorders>
              <w:tl2br w:val="nil"/>
              <w:tr2bl w:val="nil"/>
            </w:tcBorders>
            <w:shd w:val="clear" w:color="auto" w:fill="FFFFFF"/>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sz w:val="24"/>
                <w:szCs w:val="24"/>
              </w:rPr>
              <w:t>韦根远</w:t>
            </w:r>
          </w:p>
        </w:tc>
        <w:tc>
          <w:tcPr>
            <w:tcW w:w="3812" w:type="dxa"/>
            <w:tcBorders>
              <w:tl2br w:val="nil"/>
              <w:tr2bl w:val="nil"/>
            </w:tcBorders>
            <w:shd w:val="clear" w:color="auto" w:fill="FFFFFF"/>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sz w:val="24"/>
                <w:szCs w:val="24"/>
              </w:rPr>
              <w:t>S011044000110191001083</w:t>
            </w:r>
          </w:p>
        </w:tc>
        <w:tc>
          <w:tcPr>
            <w:tcW w:w="1872" w:type="dxa"/>
            <w:tcBorders>
              <w:tl2br w:val="nil"/>
              <w:tr2bl w:val="nil"/>
            </w:tcBorders>
            <w:shd w:val="clear" w:color="auto" w:fill="FFFFFF"/>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sz w:val="24"/>
                <w:szCs w:val="24"/>
              </w:rPr>
              <w:t>028179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vMerge w:val="continue"/>
            <w:tcBorders>
              <w:tl2br w:val="nil"/>
              <w:tr2bl w:val="nil"/>
            </w:tcBorders>
            <w:shd w:val="clear" w:color="auto" w:fill="FFFFFF"/>
            <w:vAlign w:val="center"/>
          </w:tcPr>
          <w:p>
            <w:pPr>
              <w:jc w:val="center"/>
              <w:rPr>
                <w:sz w:val="24"/>
              </w:rPr>
            </w:pPr>
          </w:p>
        </w:tc>
        <w:tc>
          <w:tcPr>
            <w:tcW w:w="1796" w:type="dxa"/>
            <w:tcBorders>
              <w:tl2br w:val="nil"/>
              <w:tr2bl w:val="nil"/>
            </w:tcBorders>
            <w:shd w:val="clear" w:color="auto" w:fill="FFFFFF"/>
            <w:vAlign w:val="center"/>
          </w:tcPr>
          <w:p>
            <w:pPr>
              <w:spacing w:before="156" w:beforeLines="50" w:after="156" w:afterLines="50" w:line="400" w:lineRule="exact"/>
              <w:ind w:left="0" w:leftChars="0" w:firstLine="0" w:firstLineChars="0"/>
              <w:jc w:val="center"/>
              <w:rPr>
                <w:rFonts w:hint="eastAsia" w:ascii="Times New Roman" w:hAnsi="Times New Roman" w:eastAsia="宋体" w:cs="Times New Roman"/>
                <w:kern w:val="2"/>
                <w:sz w:val="24"/>
                <w:szCs w:val="24"/>
                <w:lang w:val="en-US" w:eastAsia="zh-CN" w:bidi="ar-SA"/>
              </w:rPr>
            </w:pPr>
            <w:r>
              <w:rPr>
                <w:rFonts w:hint="eastAsia" w:cs="Times New Roman"/>
                <w:sz w:val="24"/>
                <w:lang w:val="en-US" w:eastAsia="zh-CN"/>
              </w:rPr>
              <w:t>赵云峰</w:t>
            </w:r>
          </w:p>
        </w:tc>
        <w:tc>
          <w:tcPr>
            <w:tcW w:w="3812" w:type="dxa"/>
            <w:tcBorders>
              <w:tl2br w:val="nil"/>
              <w:tr2bl w:val="nil"/>
            </w:tcBorders>
            <w:shd w:val="clear" w:color="auto" w:fill="FFFFFF"/>
            <w:vAlign w:val="center"/>
          </w:tcPr>
          <w:p>
            <w:pPr>
              <w:spacing w:before="156" w:beforeLines="50" w:after="156" w:afterLines="50" w:line="400" w:lineRule="exact"/>
              <w:ind w:left="0" w:leftChars="0" w:firstLine="0" w:firstLineChars="0"/>
              <w:jc w:val="center"/>
              <w:rPr>
                <w:rFonts w:hint="eastAsia" w:ascii="Times New Roman" w:hAnsi="Times New Roman" w:eastAsia="宋体" w:cs="Times New Roman"/>
                <w:kern w:val="2"/>
                <w:sz w:val="24"/>
                <w:szCs w:val="24"/>
                <w:lang w:val="en-US" w:eastAsia="zh-CN" w:bidi="ar-SA"/>
              </w:rPr>
            </w:pPr>
            <w:r>
              <w:rPr>
                <w:rFonts w:hint="eastAsia" w:cs="Times New Roman"/>
                <w:sz w:val="24"/>
                <w:lang w:val="en-US" w:eastAsia="zh-CN"/>
              </w:rPr>
              <w:t>S011037000110191000735</w:t>
            </w:r>
          </w:p>
        </w:tc>
        <w:tc>
          <w:tcPr>
            <w:tcW w:w="1872" w:type="dxa"/>
            <w:tcBorders>
              <w:tl2br w:val="nil"/>
              <w:tr2bl w:val="nil"/>
            </w:tcBorders>
            <w:shd w:val="clear" w:color="auto" w:fill="FFFFFF"/>
            <w:vAlign w:val="center"/>
          </w:tcPr>
          <w:p>
            <w:pPr>
              <w:spacing w:before="156" w:beforeLines="50" w:after="156" w:afterLines="50" w:line="400" w:lineRule="exact"/>
              <w:ind w:left="0" w:leftChars="0" w:firstLine="0" w:firstLineChars="0"/>
              <w:jc w:val="center"/>
              <w:rPr>
                <w:rFonts w:hint="eastAsia" w:ascii="Times New Roman" w:hAnsi="Times New Roman" w:eastAsia="宋体" w:cs="Times New Roman"/>
                <w:kern w:val="2"/>
                <w:sz w:val="24"/>
                <w:szCs w:val="24"/>
                <w:lang w:val="en-US" w:eastAsia="zh-CN" w:bidi="ar-SA"/>
              </w:rPr>
            </w:pPr>
            <w:r>
              <w:rPr>
                <w:rFonts w:hint="eastAsia" w:cs="Times New Roman"/>
                <w:sz w:val="24"/>
                <w:lang w:val="en-US" w:eastAsia="zh-CN"/>
              </w:rPr>
              <w:t>030095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widowControl/>
              <w:spacing w:after="150"/>
              <w:jc w:val="center"/>
              <w:rPr>
                <w:rFonts w:ascii="Times New Roman" w:hAnsi="Times New Roman"/>
                <w:sz w:val="24"/>
              </w:rPr>
            </w:pPr>
            <w:r>
              <w:rPr>
                <w:rFonts w:ascii="Times New Roman" w:hAnsi="Times New Roman"/>
                <w:kern w:val="0"/>
                <w:sz w:val="24"/>
                <w:shd w:val="clear" w:color="auto" w:fill="FFFFFF"/>
              </w:rPr>
              <w:t>技术专家</w:t>
            </w:r>
          </w:p>
        </w:tc>
        <w:tc>
          <w:tcPr>
            <w:tcW w:w="7480" w:type="dxa"/>
            <w:gridSpan w:val="3"/>
            <w:tcBorders>
              <w:tl2br w:val="nil"/>
              <w:tr2bl w:val="nil"/>
            </w:tcBorders>
            <w:shd w:val="clear" w:color="auto" w:fill="FFFFFF"/>
            <w:vAlign w:val="center"/>
          </w:tcPr>
          <w:p>
            <w:pPr>
              <w:jc w:val="center"/>
              <w:rPr>
                <w:rFonts w:ascii="Times New Roman" w:hAnsi="Times New Roman"/>
                <w:sz w:val="24"/>
              </w:rPr>
            </w:pPr>
            <w:r>
              <w:rPr>
                <w:rFonts w:ascii="Times New Roman" w:hAnsi="Times New Roman"/>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widowControl/>
              <w:spacing w:after="150"/>
              <w:jc w:val="center"/>
              <w:rPr>
                <w:rFonts w:ascii="Times New Roman" w:hAnsi="Times New Roman"/>
                <w:sz w:val="24"/>
              </w:rPr>
            </w:pPr>
            <w:r>
              <w:rPr>
                <w:rFonts w:ascii="Times New Roman" w:hAnsi="Times New Roman"/>
                <w:kern w:val="0"/>
                <w:sz w:val="24"/>
                <w:shd w:val="clear" w:color="auto" w:fill="FFFFFF"/>
              </w:rPr>
              <w:t>现场勘察人员及时间</w:t>
            </w:r>
          </w:p>
        </w:tc>
        <w:tc>
          <w:tcPr>
            <w:tcW w:w="7480" w:type="dxa"/>
            <w:gridSpan w:val="3"/>
            <w:tcBorders>
              <w:tl2br w:val="nil"/>
              <w:tr2bl w:val="nil"/>
            </w:tcBorders>
            <w:shd w:val="clear" w:color="auto" w:fill="FFFFFF"/>
            <w:vAlign w:val="center"/>
          </w:tcPr>
          <w:p>
            <w:pPr>
              <w:widowControl/>
              <w:spacing w:after="150"/>
              <w:jc w:val="center"/>
              <w:rPr>
                <w:rFonts w:hint="default" w:ascii="Times New Roman" w:hAnsi="Times New Roman" w:eastAsia="仿宋_GB2312"/>
                <w:sz w:val="24"/>
                <w:lang w:val="en-US" w:eastAsia="zh-CN"/>
              </w:rPr>
            </w:pPr>
            <w:r>
              <w:rPr>
                <w:rFonts w:hint="eastAsia"/>
                <w:sz w:val="24"/>
              </w:rPr>
              <w:t>吴强</w:t>
            </w:r>
            <w:r>
              <w:rPr>
                <w:rFonts w:hint="eastAsia"/>
                <w:sz w:val="24"/>
                <w:lang w:eastAsia="zh-CN"/>
              </w:rPr>
              <w:t>、</w:t>
            </w:r>
            <w:r>
              <w:rPr>
                <w:rFonts w:hint="eastAsia" w:ascii="Times New Roman" w:hAnsi="Times New Roman" w:cs="Times New Roman"/>
                <w:sz w:val="24"/>
                <w:szCs w:val="24"/>
                <w:lang w:val="en-US" w:eastAsia="zh-CN"/>
              </w:rPr>
              <w:t>林庆水</w:t>
            </w:r>
            <w:r>
              <w:rPr>
                <w:rFonts w:hint="eastAsia" w:ascii="仿宋_GB2312" w:eastAsia="仿宋_GB2312"/>
                <w:sz w:val="28"/>
                <w:szCs w:val="28"/>
              </w:rPr>
              <w:t>2021年</w:t>
            </w:r>
            <w:r>
              <w:rPr>
                <w:rFonts w:hint="eastAsia" w:ascii="仿宋_GB2312" w:eastAsia="仿宋_GB2312"/>
                <w:sz w:val="28"/>
                <w:szCs w:val="28"/>
                <w:lang w:val="en-US" w:eastAsia="zh-CN"/>
              </w:rPr>
              <w:t>9</w:t>
            </w:r>
            <w:r>
              <w:rPr>
                <w:rFonts w:hint="eastAsia" w:ascii="仿宋_GB2312" w:eastAsia="仿宋_GB2312"/>
                <w:sz w:val="28"/>
                <w:szCs w:val="28"/>
              </w:rPr>
              <w:t>月</w:t>
            </w:r>
            <w:r>
              <w:rPr>
                <w:rFonts w:hint="eastAsia" w:ascii="仿宋_GB2312" w:eastAsia="仿宋_GB2312"/>
                <w:sz w:val="28"/>
                <w:szCs w:val="28"/>
                <w:lang w:val="en-US" w:eastAsia="zh-CN"/>
              </w:rPr>
              <w:t>23</w:t>
            </w:r>
            <w:r>
              <w:rPr>
                <w:rFonts w:hint="eastAsia" w:ascii="仿宋_GB2312" w:eastAsia="仿宋_GB2312"/>
                <w:sz w:val="28"/>
                <w:szCs w:val="28"/>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725" w:hRule="atLeast"/>
          <w:jc w:val="center"/>
        </w:trPr>
        <w:tc>
          <w:tcPr>
            <w:tcW w:w="1749" w:type="dxa"/>
            <w:tcBorders>
              <w:tl2br w:val="nil"/>
              <w:tr2bl w:val="nil"/>
            </w:tcBorders>
            <w:shd w:val="clear" w:color="auto" w:fill="FFFFFF"/>
            <w:vAlign w:val="center"/>
          </w:tcPr>
          <w:p>
            <w:pPr>
              <w:widowControl/>
              <w:spacing w:after="150"/>
              <w:jc w:val="center"/>
              <w:rPr>
                <w:rFonts w:ascii="Times New Roman" w:hAnsi="Times New Roman"/>
                <w:kern w:val="0"/>
                <w:sz w:val="24"/>
                <w:shd w:val="clear" w:color="auto" w:fill="FFFFFF"/>
              </w:rPr>
            </w:pPr>
            <w:r>
              <w:rPr>
                <w:rFonts w:hint="eastAsia" w:ascii="Times New Roman" w:hAnsi="Times New Roman"/>
                <w:kern w:val="0"/>
                <w:sz w:val="24"/>
                <w:shd w:val="clear" w:color="auto" w:fill="FFFFFF"/>
              </w:rPr>
              <w:t>现场核查的人员和时间</w:t>
            </w:r>
          </w:p>
        </w:tc>
        <w:tc>
          <w:tcPr>
            <w:tcW w:w="7480" w:type="dxa"/>
            <w:gridSpan w:val="3"/>
            <w:tcBorders>
              <w:tl2br w:val="nil"/>
              <w:tr2bl w:val="nil"/>
            </w:tcBorders>
            <w:shd w:val="clear" w:color="auto" w:fill="FFFFFF"/>
            <w:vAlign w:val="center"/>
          </w:tcPr>
          <w:p>
            <w:pPr>
              <w:widowControl/>
              <w:spacing w:after="150"/>
              <w:jc w:val="center"/>
              <w:rPr>
                <w:rFonts w:hint="default" w:ascii="Times New Roman" w:hAnsi="Times New Roman" w:eastAsia="仿宋_GB2312"/>
                <w:color w:val="FF0000"/>
                <w:sz w:val="24"/>
                <w:lang w:val="en-US" w:eastAsia="zh-CN"/>
              </w:rPr>
            </w:pPr>
            <w:r>
              <w:rPr>
                <w:rFonts w:hint="eastAsia"/>
                <w:sz w:val="24"/>
              </w:rPr>
              <w:t>吴强</w:t>
            </w:r>
            <w:r>
              <w:rPr>
                <w:rFonts w:hint="eastAsia"/>
                <w:sz w:val="24"/>
                <w:lang w:eastAsia="zh-CN"/>
              </w:rPr>
              <w:t>、</w:t>
            </w:r>
            <w:r>
              <w:rPr>
                <w:rFonts w:hint="default" w:ascii="Times New Roman" w:hAnsi="Times New Roman" w:eastAsia="宋体" w:cs="Times New Roman"/>
                <w:sz w:val="24"/>
                <w:szCs w:val="24"/>
                <w:lang w:val="en-US" w:eastAsia="zh-CN"/>
              </w:rPr>
              <w:t>林庆水</w:t>
            </w:r>
            <w:r>
              <w:rPr>
                <w:rFonts w:hint="eastAsia" w:ascii="仿宋_GB2312" w:eastAsia="仿宋_GB2312"/>
                <w:sz w:val="28"/>
                <w:szCs w:val="28"/>
              </w:rPr>
              <w:t>2021年</w:t>
            </w:r>
            <w:r>
              <w:rPr>
                <w:rFonts w:hint="eastAsia" w:ascii="仿宋_GB2312" w:eastAsia="仿宋_GB2312"/>
                <w:sz w:val="28"/>
                <w:szCs w:val="28"/>
                <w:lang w:val="en-US" w:eastAsia="zh-CN"/>
              </w:rPr>
              <w:t>9</w:t>
            </w:r>
            <w:r>
              <w:rPr>
                <w:rFonts w:hint="eastAsia" w:ascii="仿宋_GB2312" w:eastAsia="仿宋_GB2312"/>
                <w:sz w:val="28"/>
                <w:szCs w:val="28"/>
              </w:rPr>
              <w:t>月</w:t>
            </w:r>
            <w:r>
              <w:rPr>
                <w:rFonts w:hint="eastAsia" w:ascii="仿宋_GB2312" w:eastAsia="仿宋_GB2312"/>
                <w:sz w:val="28"/>
                <w:szCs w:val="28"/>
                <w:lang w:val="en-US" w:eastAsia="zh-CN"/>
              </w:rPr>
              <w:t>23</w:t>
            </w:r>
            <w:r>
              <w:rPr>
                <w:rFonts w:hint="eastAsia" w:ascii="仿宋_GB2312" w:eastAsia="仿宋_GB2312"/>
                <w:sz w:val="28"/>
                <w:szCs w:val="28"/>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1920" w:hRule="atLeast"/>
          <w:jc w:val="center"/>
        </w:trPr>
        <w:tc>
          <w:tcPr>
            <w:tcW w:w="1749" w:type="dxa"/>
            <w:tcBorders>
              <w:tl2br w:val="nil"/>
              <w:tr2bl w:val="nil"/>
            </w:tcBorders>
            <w:shd w:val="clear" w:color="auto" w:fill="FFFFFF"/>
            <w:vAlign w:val="center"/>
          </w:tcPr>
          <w:p>
            <w:pPr>
              <w:widowControl/>
              <w:spacing w:after="150"/>
              <w:jc w:val="center"/>
              <w:rPr>
                <w:rFonts w:ascii="Times New Roman" w:hAnsi="Times New Roman"/>
                <w:sz w:val="24"/>
              </w:rPr>
            </w:pPr>
            <w:r>
              <w:rPr>
                <w:rFonts w:ascii="Times New Roman" w:hAnsi="Times New Roman"/>
                <w:kern w:val="0"/>
                <w:sz w:val="24"/>
                <w:shd w:val="clear" w:color="auto" w:fill="FFFFFF"/>
              </w:rPr>
              <w:t>项目简介</w:t>
            </w:r>
          </w:p>
        </w:tc>
        <w:tc>
          <w:tcPr>
            <w:tcW w:w="7480" w:type="dxa"/>
            <w:gridSpan w:val="3"/>
            <w:tcBorders>
              <w:tl2br w:val="nil"/>
              <w:tr2bl w:val="nil"/>
            </w:tcBorders>
            <w:shd w:val="clear" w:color="auto" w:fill="FFFFFF"/>
            <w:vAlign w:val="center"/>
          </w:tcPr>
          <w:p>
            <w:pPr>
              <w:widowControl/>
              <w:ind w:firstLine="480" w:firstLineChars="200"/>
              <w:rPr>
                <w:rFonts w:hint="eastAsia" w:ascii="宋体" w:eastAsia="宋体"/>
                <w:color w:val="auto"/>
                <w:sz w:val="24"/>
                <w:lang w:eastAsia="zh-CN"/>
              </w:rPr>
            </w:pPr>
            <w:r>
              <w:rPr>
                <w:rFonts w:hint="eastAsia" w:ascii="宋体"/>
                <w:color w:val="auto"/>
                <w:sz w:val="24"/>
              </w:rPr>
              <w:t>安福县钱山金顶加油站</w:t>
            </w:r>
            <w:r>
              <w:rPr>
                <w:rFonts w:hint="eastAsia" w:ascii="宋体"/>
                <w:color w:val="auto"/>
                <w:sz w:val="24"/>
                <w:lang w:eastAsia="zh-CN"/>
              </w:rPr>
              <w:t>，</w:t>
            </w:r>
            <w:r>
              <w:rPr>
                <w:rFonts w:hint="eastAsia" w:ascii="宋体"/>
                <w:color w:val="auto"/>
                <w:sz w:val="24"/>
              </w:rPr>
              <w:t>主营产品是汽油和柴油。</w:t>
            </w:r>
          </w:p>
          <w:p>
            <w:pPr>
              <w:widowControl/>
              <w:ind w:firstLine="480" w:firstLineChars="200"/>
              <w:rPr>
                <w:rFonts w:ascii="Times New Roman" w:hAnsi="Times New Roman"/>
                <w:kern w:val="0"/>
                <w:sz w:val="24"/>
                <w:shd w:val="clear" w:color="auto" w:fill="FFFFFF"/>
              </w:rPr>
            </w:pPr>
            <w:r>
              <w:rPr>
                <w:rFonts w:hint="eastAsia" w:ascii="宋体" w:hAnsi="Calibri" w:eastAsia="宋体" w:cs="Times New Roman"/>
                <w:color w:val="auto"/>
                <w:kern w:val="2"/>
                <w:sz w:val="24"/>
                <w:szCs w:val="24"/>
                <w:lang w:val="en-US" w:eastAsia="zh-CN" w:bidi="ar-SA"/>
              </w:rPr>
              <w:t>该站需申请办理危险化学品经营许可证。</w:t>
            </w:r>
            <w:r>
              <w:rPr>
                <w:rFonts w:hint="eastAsia" w:ascii="Times New Roman" w:hAnsi="Times New Roman"/>
                <w:bCs/>
                <w:sz w:val="24"/>
              </w:rPr>
              <w:t xml:space="preserve">  </w:t>
            </w:r>
          </w:p>
          <w:p>
            <w:pPr>
              <w:widowControl/>
              <w:ind w:firstLine="480" w:firstLineChars="200"/>
              <w:rPr>
                <w:rFonts w:ascii="Times New Roman" w:hAnsi="Times New Roman"/>
                <w:kern w:val="0"/>
                <w:sz w:val="24"/>
                <w:shd w:val="clear" w:color="auto" w:fill="FFFFFF"/>
              </w:rPr>
            </w:pPr>
            <w:r>
              <w:rPr>
                <w:rFonts w:hint="eastAsia" w:ascii="Times New Roman" w:hAnsi="Times New Roman"/>
                <w:kern w:val="0"/>
                <w:sz w:val="24"/>
                <w:shd w:val="clear" w:color="auto" w:fill="FFFFFF"/>
              </w:rPr>
              <w:t>评价结论：安福县钱山金顶加油站对本报告中提出的安全隐患已整改完成，符合国家有关法律、行政法规、部门规章和标准、规范、规程的要求，符合安全经营条件。</w:t>
            </w:r>
          </w:p>
          <w:p>
            <w:pPr>
              <w:widowControl/>
              <w:ind w:firstLine="480" w:firstLineChars="200"/>
              <w:rPr>
                <w:rFonts w:ascii="Times New Roman" w:hAnsi="Times New Roman"/>
                <w:kern w:val="0"/>
                <w:sz w:val="24"/>
                <w:shd w:val="clear" w:color="auto" w:fill="FFFFFF"/>
              </w:rPr>
            </w:pPr>
            <w:r>
              <w:rPr>
                <w:rFonts w:hint="eastAsia" w:ascii="Times New Roman" w:hAnsi="Times New Roman"/>
                <w:kern w:val="0"/>
                <w:sz w:val="24"/>
                <w:shd w:val="clear" w:color="auto" w:fill="FFFFFF"/>
              </w:rPr>
              <w:t>为保证安全，防患于未然，企业应严格遵守有关法律、法规、标准、规范，认真执行各项安全管理制度和操作规程；加强安全管理，确保安全运营。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widowControl/>
              <w:spacing w:after="150"/>
              <w:jc w:val="center"/>
              <w:rPr>
                <w:rFonts w:ascii="Times New Roman" w:hAnsi="Times New Roman"/>
                <w:sz w:val="24"/>
              </w:rPr>
            </w:pPr>
            <w:r>
              <w:rPr>
                <w:rFonts w:ascii="Times New Roman" w:hAnsi="Times New Roman"/>
                <w:kern w:val="0"/>
                <w:sz w:val="24"/>
                <w:shd w:val="clear" w:color="auto" w:fill="FFFFFF"/>
              </w:rPr>
              <w:t>被评价单位信息反馈情况</w:t>
            </w:r>
          </w:p>
        </w:tc>
        <w:tc>
          <w:tcPr>
            <w:tcW w:w="7480" w:type="dxa"/>
            <w:gridSpan w:val="3"/>
            <w:tcBorders>
              <w:tl2br w:val="nil"/>
              <w:tr2bl w:val="nil"/>
            </w:tcBorders>
            <w:shd w:val="clear" w:color="auto" w:fill="FFFFFF"/>
            <w:vAlign w:val="center"/>
          </w:tcPr>
          <w:p>
            <w:pPr>
              <w:widowControl/>
              <w:spacing w:after="150"/>
              <w:jc w:val="center"/>
              <w:rPr>
                <w:rFonts w:ascii="Times New Roman" w:hAnsi="Times New Roman"/>
                <w:sz w:val="24"/>
              </w:rPr>
            </w:pPr>
            <w:r>
              <w:rPr>
                <w:rFonts w:ascii="Times New Roman" w:hAnsi="Times New Roman"/>
                <w:kern w:val="0"/>
                <w:sz w:val="24"/>
                <w:shd w:val="clear" w:color="auto" w:fill="FFFFFF"/>
              </w:rPr>
              <w:t>满意</w:t>
            </w:r>
          </w:p>
        </w:tc>
      </w:tr>
    </w:tbl>
    <w:p>
      <w:pPr>
        <w:rPr>
          <w:lang w:val="en-US" w:eastAsia="zh-CN"/>
        </w:rPr>
      </w:pPr>
    </w:p>
    <w:p>
      <w:pPr>
        <w:rPr>
          <w:lang w:val="en-US" w:eastAsia="zh-CN"/>
        </w:rPr>
      </w:pPr>
      <w:r>
        <w:rPr>
          <w:lang w:val="en-US" w:eastAsia="zh-CN"/>
        </w:rPr>
        <w:br w:type="page"/>
      </w:r>
    </w:p>
    <w:p>
      <w:pPr>
        <w:rPr>
          <w:lang w:val="en-US" w:eastAsia="zh-CN"/>
        </w:rPr>
      </w:pPr>
      <w:r>
        <w:rPr>
          <w:lang w:val="en-US" w:eastAsia="zh-CN"/>
        </w:rPr>
        <w:drawing>
          <wp:inline distT="0" distB="0" distL="114300" distR="114300">
            <wp:extent cx="3979545" cy="5307330"/>
            <wp:effectExtent l="0" t="0" r="13335" b="11430"/>
            <wp:docPr id="31" name="图片 31" descr="C:/Users/86138/AppData/Local/Temp/picturecompress_20220104103426/output_15.pngoutput_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C:/Users/86138/AppData/Local/Temp/picturecompress_20220104103426/output_15.pngoutput_15"/>
                    <pic:cNvPicPr>
                      <a:picLocks noChangeAspect="1"/>
                    </pic:cNvPicPr>
                  </pic:nvPicPr>
                  <pic:blipFill>
                    <a:blip r:embed="rId18"/>
                    <a:stretch>
                      <a:fillRect/>
                    </a:stretch>
                  </pic:blipFill>
                  <pic:spPr>
                    <a:xfrm>
                      <a:off x="0" y="0"/>
                      <a:ext cx="3979545" cy="5307330"/>
                    </a:xfrm>
                    <a:prstGeom prst="rect">
                      <a:avLst/>
                    </a:prstGeom>
                  </pic:spPr>
                </pic:pic>
              </a:graphicData>
            </a:graphic>
          </wp:inline>
        </w:drawing>
      </w:r>
      <w:r>
        <w:rPr>
          <w:lang w:val="en-US" w:eastAsia="zh-CN"/>
        </w:rPr>
        <w:drawing>
          <wp:inline distT="0" distB="0" distL="114300" distR="114300">
            <wp:extent cx="4732020" cy="3549015"/>
            <wp:effectExtent l="0" t="0" r="7620" b="1905"/>
            <wp:docPr id="30" name="图片 30" descr="C:/Users/86138/AppData/Local/Temp/picturecompress_20220104103426/output_16.jpgoutput_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C:/Users/86138/AppData/Local/Temp/picturecompress_20220104103426/output_16.jpgoutput_16"/>
                    <pic:cNvPicPr>
                      <a:picLocks noChangeAspect="1"/>
                    </pic:cNvPicPr>
                  </pic:nvPicPr>
                  <pic:blipFill>
                    <a:blip r:embed="rId19">
                      <a:lum contrast="-6000"/>
                    </a:blip>
                    <a:stretch>
                      <a:fillRect/>
                    </a:stretch>
                  </pic:blipFill>
                  <pic:spPr>
                    <a:xfrm>
                      <a:off x="0" y="0"/>
                      <a:ext cx="4732020" cy="3549015"/>
                    </a:xfrm>
                    <a:prstGeom prst="rect">
                      <a:avLst/>
                    </a:prstGeom>
                  </pic:spPr>
                </pic:pic>
              </a:graphicData>
            </a:graphic>
          </wp:inline>
        </w:drawing>
      </w:r>
      <w:r>
        <w:rPr>
          <w:lang w:val="en-US" w:eastAsia="zh-CN"/>
        </w:rPr>
        <w:br w:type="page"/>
      </w:r>
    </w:p>
    <w:p>
      <w:pPr>
        <w:widowControl/>
        <w:shd w:val="clear" w:color="auto" w:fill="FFFFFF"/>
        <w:spacing w:after="150"/>
        <w:jc w:val="center"/>
        <w:rPr>
          <w:rFonts w:ascii="Times New Roman" w:hAnsi="Times New Roman"/>
          <w:sz w:val="28"/>
          <w:szCs w:val="28"/>
        </w:rPr>
      </w:pPr>
      <w:r>
        <w:rPr>
          <w:rFonts w:hint="eastAsia" w:ascii="Times New Roman" w:hAnsi="Times New Roman"/>
          <w:kern w:val="0"/>
          <w:sz w:val="28"/>
          <w:szCs w:val="28"/>
          <w:shd w:val="clear" w:color="auto" w:fill="FFFFFF"/>
        </w:rPr>
        <w:t>安全评价报告</w:t>
      </w:r>
      <w:r>
        <w:rPr>
          <w:rFonts w:ascii="Times New Roman" w:hAnsi="Times New Roman"/>
          <w:kern w:val="0"/>
          <w:sz w:val="28"/>
          <w:szCs w:val="28"/>
          <w:shd w:val="clear" w:color="auto" w:fill="FFFFFF"/>
        </w:rPr>
        <w:t>公开信息表</w:t>
      </w:r>
    </w:p>
    <w:tbl>
      <w:tblPr>
        <w:tblStyle w:val="14"/>
        <w:tblW w:w="92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autofit"/>
        <w:tblCellMar>
          <w:top w:w="0" w:type="dxa"/>
          <w:left w:w="0" w:type="dxa"/>
          <w:bottom w:w="0" w:type="dxa"/>
          <w:right w:w="0" w:type="dxa"/>
        </w:tblCellMar>
      </w:tblPr>
      <w:tblGrid>
        <w:gridCol w:w="1749"/>
        <w:gridCol w:w="1796"/>
        <w:gridCol w:w="3812"/>
        <w:gridCol w:w="18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widowControl/>
              <w:spacing w:after="150"/>
              <w:jc w:val="center"/>
              <w:rPr>
                <w:rFonts w:ascii="Times New Roman" w:hAnsi="Times New Roman"/>
                <w:sz w:val="24"/>
              </w:rPr>
            </w:pPr>
            <w:r>
              <w:rPr>
                <w:rFonts w:ascii="Times New Roman" w:hAnsi="Times New Roman"/>
                <w:kern w:val="0"/>
                <w:sz w:val="24"/>
                <w:shd w:val="clear" w:color="auto" w:fill="FFFFFF"/>
              </w:rPr>
              <w:t>项目名称</w:t>
            </w:r>
          </w:p>
        </w:tc>
        <w:tc>
          <w:tcPr>
            <w:tcW w:w="7480" w:type="dxa"/>
            <w:gridSpan w:val="3"/>
            <w:tcBorders>
              <w:tl2br w:val="nil"/>
              <w:tr2bl w:val="nil"/>
            </w:tcBorders>
            <w:shd w:val="clear" w:color="auto" w:fill="FFFFFF"/>
            <w:vAlign w:val="center"/>
          </w:tcPr>
          <w:p>
            <w:pPr>
              <w:widowControl/>
              <w:spacing w:after="150"/>
              <w:jc w:val="center"/>
              <w:rPr>
                <w:rFonts w:ascii="Times New Roman" w:hAnsi="Times New Roman"/>
                <w:sz w:val="24"/>
              </w:rPr>
            </w:pPr>
            <w:r>
              <w:rPr>
                <w:rFonts w:hint="eastAsia" w:ascii="Times New Roman" w:hAnsi="Times New Roman"/>
                <w:sz w:val="24"/>
              </w:rPr>
              <w:t>江西信达航科新材料科技有限公司高性能碳化硅新材料前驱体产业化项目一期年产150吨PDMS（中间产品）、60吨PCS（产品）、31吨高分子有机硅（副产）和48吨低沸点有机硅油（副产）项目安全验收评价报告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widowControl/>
              <w:spacing w:after="150"/>
              <w:jc w:val="center"/>
              <w:rPr>
                <w:rFonts w:ascii="Times New Roman" w:hAnsi="Times New Roman"/>
                <w:sz w:val="24"/>
              </w:rPr>
            </w:pPr>
            <w:r>
              <w:rPr>
                <w:rFonts w:ascii="Times New Roman" w:hAnsi="Times New Roman"/>
                <w:kern w:val="0"/>
                <w:sz w:val="24"/>
                <w:shd w:val="clear" w:color="auto" w:fill="FFFFFF"/>
              </w:rPr>
              <w:t>完成时间</w:t>
            </w:r>
          </w:p>
        </w:tc>
        <w:tc>
          <w:tcPr>
            <w:tcW w:w="7480" w:type="dxa"/>
            <w:gridSpan w:val="3"/>
            <w:tcBorders>
              <w:tl2br w:val="nil"/>
              <w:tr2bl w:val="nil"/>
            </w:tcBorders>
            <w:shd w:val="clear" w:color="auto" w:fill="FFFFFF"/>
            <w:vAlign w:val="center"/>
          </w:tcPr>
          <w:p>
            <w:pPr>
              <w:widowControl/>
              <w:spacing w:after="150"/>
              <w:jc w:val="center"/>
              <w:rPr>
                <w:rFonts w:ascii="Times New Roman" w:hAnsi="Times New Roman"/>
                <w:sz w:val="24"/>
              </w:rPr>
            </w:pPr>
            <w:r>
              <w:rPr>
                <w:rFonts w:hint="eastAsia" w:ascii="Times New Roman" w:hAnsi="Times New Roman"/>
                <w:sz w:val="24"/>
              </w:rPr>
              <w:t>2021年</w:t>
            </w:r>
            <w:r>
              <w:rPr>
                <w:rFonts w:hint="eastAsia" w:ascii="Times New Roman" w:hAnsi="Times New Roman"/>
                <w:sz w:val="24"/>
                <w:lang w:val="en-US" w:eastAsia="zh-CN"/>
              </w:rPr>
              <w:t>9</w:t>
            </w:r>
            <w:r>
              <w:rPr>
                <w:rFonts w:hint="eastAsia" w:ascii="Times New Roman" w:hAnsi="Times New Roman"/>
                <w:sz w:val="24"/>
              </w:rPr>
              <w:t>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9229" w:type="dxa"/>
            <w:gridSpan w:val="4"/>
            <w:tcBorders>
              <w:tl2br w:val="nil"/>
              <w:tr2bl w:val="nil"/>
            </w:tcBorders>
            <w:shd w:val="clear" w:color="auto" w:fill="FFFFFF"/>
            <w:vAlign w:val="center"/>
          </w:tcPr>
          <w:p>
            <w:pPr>
              <w:widowControl/>
              <w:spacing w:after="150"/>
              <w:jc w:val="center"/>
              <w:rPr>
                <w:rFonts w:ascii="Times New Roman" w:hAnsi="Times New Roman"/>
                <w:kern w:val="0"/>
                <w:sz w:val="24"/>
                <w:shd w:val="clear" w:color="auto" w:fill="FFFFFF"/>
              </w:rPr>
            </w:pPr>
            <w:r>
              <w:rPr>
                <w:rFonts w:hint="eastAsia" w:ascii="Times New Roman" w:hAnsi="Times New Roman"/>
                <w:kern w:val="0"/>
                <w:sz w:val="24"/>
                <w:shd w:val="clear" w:color="auto" w:fill="FFFFFF"/>
              </w:rPr>
              <w:t>评价人员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jc w:val="center"/>
              <w:rPr>
                <w:rFonts w:ascii="Times New Roman" w:hAnsi="Times New Roman"/>
                <w:sz w:val="24"/>
              </w:rPr>
            </w:pPr>
          </w:p>
        </w:tc>
        <w:tc>
          <w:tcPr>
            <w:tcW w:w="1796" w:type="dxa"/>
            <w:tcBorders>
              <w:tl2br w:val="nil"/>
              <w:tr2bl w:val="nil"/>
            </w:tcBorders>
            <w:shd w:val="clear" w:color="auto" w:fill="FFFFFF"/>
            <w:vAlign w:val="center"/>
          </w:tcPr>
          <w:p>
            <w:pPr>
              <w:widowControl/>
              <w:spacing w:after="150"/>
              <w:jc w:val="center"/>
              <w:rPr>
                <w:rFonts w:ascii="Times New Roman" w:hAnsi="Times New Roman"/>
                <w:sz w:val="24"/>
              </w:rPr>
            </w:pPr>
            <w:r>
              <w:rPr>
                <w:rFonts w:ascii="Times New Roman" w:hAnsi="Times New Roman"/>
                <w:kern w:val="0"/>
                <w:sz w:val="24"/>
                <w:shd w:val="clear" w:color="auto" w:fill="FFFFFF"/>
              </w:rPr>
              <w:t>姓名</w:t>
            </w:r>
          </w:p>
        </w:tc>
        <w:tc>
          <w:tcPr>
            <w:tcW w:w="3812" w:type="dxa"/>
            <w:tcBorders>
              <w:tl2br w:val="nil"/>
              <w:tr2bl w:val="nil"/>
            </w:tcBorders>
            <w:shd w:val="clear" w:color="auto" w:fill="FFFFFF"/>
            <w:vAlign w:val="center"/>
          </w:tcPr>
          <w:p>
            <w:pPr>
              <w:widowControl/>
              <w:spacing w:after="150"/>
              <w:jc w:val="center"/>
              <w:rPr>
                <w:rFonts w:ascii="Times New Roman" w:hAnsi="Times New Roman"/>
                <w:sz w:val="24"/>
              </w:rPr>
            </w:pPr>
            <w:r>
              <w:rPr>
                <w:rFonts w:ascii="Times New Roman" w:hAnsi="Times New Roman"/>
                <w:kern w:val="0"/>
                <w:sz w:val="24"/>
                <w:shd w:val="clear" w:color="auto" w:fill="FFFFFF"/>
              </w:rPr>
              <w:t>资格证书号</w:t>
            </w:r>
          </w:p>
        </w:tc>
        <w:tc>
          <w:tcPr>
            <w:tcW w:w="1872" w:type="dxa"/>
            <w:tcBorders>
              <w:tl2br w:val="nil"/>
              <w:tr2bl w:val="nil"/>
            </w:tcBorders>
            <w:shd w:val="clear" w:color="auto" w:fill="FFFFFF"/>
            <w:vAlign w:val="center"/>
          </w:tcPr>
          <w:p>
            <w:pPr>
              <w:widowControl/>
              <w:spacing w:after="150"/>
              <w:jc w:val="center"/>
              <w:rPr>
                <w:rFonts w:ascii="Times New Roman" w:hAnsi="Times New Roman"/>
                <w:sz w:val="24"/>
              </w:rPr>
            </w:pPr>
            <w:r>
              <w:rPr>
                <w:rFonts w:ascii="Times New Roman" w:hAnsi="Times New Roman"/>
                <w:kern w:val="0"/>
                <w:sz w:val="24"/>
                <w:shd w:val="clear" w:color="auto" w:fill="FFFFFF"/>
              </w:rPr>
              <w:t>从业号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jc w:val="center"/>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项目负责人</w:t>
            </w:r>
          </w:p>
        </w:tc>
        <w:tc>
          <w:tcPr>
            <w:tcW w:w="1796"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default" w:ascii="Times New Roman" w:hAnsi="Times New Roman" w:eastAsia="宋体" w:cs="Times New Roman"/>
                <w:kern w:val="2"/>
                <w:sz w:val="24"/>
                <w:szCs w:val="24"/>
                <w:lang w:val="en-US" w:eastAsia="zh-CN" w:bidi="ar-SA"/>
              </w:rPr>
            </w:pPr>
            <w:r>
              <w:rPr>
                <w:rFonts w:hint="eastAsia"/>
                <w:sz w:val="24"/>
                <w:lang w:eastAsia="zh-CN"/>
              </w:rPr>
              <w:t>林庆水</w:t>
            </w:r>
          </w:p>
        </w:tc>
        <w:tc>
          <w:tcPr>
            <w:tcW w:w="3812"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default" w:ascii="Times New Roman" w:hAnsi="Times New Roman" w:eastAsia="宋体" w:cs="Times New Roman"/>
                <w:kern w:val="2"/>
                <w:sz w:val="24"/>
                <w:szCs w:val="24"/>
                <w:lang w:val="en-US" w:eastAsia="zh-CN" w:bidi="ar-SA"/>
              </w:rPr>
            </w:pPr>
            <w:r>
              <w:rPr>
                <w:sz w:val="24"/>
              </w:rPr>
              <w:t>S011035000110192001611</w:t>
            </w:r>
          </w:p>
        </w:tc>
        <w:tc>
          <w:tcPr>
            <w:tcW w:w="1872"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default" w:ascii="Times New Roman" w:hAnsi="Times New Roman" w:eastAsia="宋体" w:cs="Times New Roman"/>
                <w:kern w:val="2"/>
                <w:sz w:val="24"/>
                <w:szCs w:val="24"/>
                <w:lang w:val="en-US" w:eastAsia="zh-CN" w:bidi="ar-SA"/>
              </w:rPr>
            </w:pPr>
            <w:r>
              <w:rPr>
                <w:sz w:val="24"/>
              </w:rPr>
              <w:t>038953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vMerge w:val="restart"/>
            <w:tcBorders>
              <w:tl2br w:val="nil"/>
              <w:tr2bl w:val="nil"/>
            </w:tcBorders>
            <w:shd w:val="clear" w:color="auto" w:fill="FFFFFF"/>
            <w:vAlign w:val="center"/>
          </w:tcPr>
          <w:p>
            <w:pPr>
              <w:jc w:val="center"/>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项目组成员</w:t>
            </w:r>
          </w:p>
        </w:tc>
        <w:tc>
          <w:tcPr>
            <w:tcW w:w="1796"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default" w:ascii="Times New Roman" w:hAnsi="Times New Roman" w:eastAsia="宋体" w:cs="Times New Roman"/>
                <w:color w:val="000000"/>
                <w:kern w:val="2"/>
                <w:sz w:val="24"/>
                <w:szCs w:val="24"/>
                <w:lang w:val="en-US" w:eastAsia="zh-CN" w:bidi="ar-SA"/>
              </w:rPr>
            </w:pPr>
            <w:r>
              <w:rPr>
                <w:rFonts w:hint="eastAsia"/>
                <w:sz w:val="24"/>
                <w:lang w:eastAsia="zh-CN"/>
              </w:rPr>
              <w:t>吴强</w:t>
            </w:r>
          </w:p>
        </w:tc>
        <w:tc>
          <w:tcPr>
            <w:tcW w:w="3812"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default" w:ascii="Times New Roman" w:hAnsi="Times New Roman" w:eastAsia="宋体" w:cs="Times New Roman"/>
                <w:color w:val="000000"/>
                <w:kern w:val="2"/>
                <w:sz w:val="24"/>
                <w:szCs w:val="24"/>
                <w:lang w:val="en-US" w:eastAsia="zh-CN" w:bidi="ar-SA"/>
              </w:rPr>
            </w:pPr>
            <w:r>
              <w:rPr>
                <w:sz w:val="24"/>
              </w:rPr>
              <w:t>1100000000200989</w:t>
            </w:r>
          </w:p>
        </w:tc>
        <w:tc>
          <w:tcPr>
            <w:tcW w:w="1872"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default" w:ascii="Times New Roman" w:hAnsi="Times New Roman" w:eastAsia="宋体" w:cs="Times New Roman"/>
                <w:color w:val="000000"/>
                <w:kern w:val="2"/>
                <w:sz w:val="24"/>
                <w:szCs w:val="24"/>
                <w:lang w:val="en-US" w:eastAsia="zh-CN" w:bidi="ar-SA"/>
              </w:rPr>
            </w:pPr>
            <w:r>
              <w:rPr>
                <w:sz w:val="24"/>
              </w:rPr>
              <w:t>018971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vMerge w:val="continue"/>
            <w:tcBorders>
              <w:tl2br w:val="nil"/>
              <w:tr2bl w:val="nil"/>
            </w:tcBorders>
            <w:shd w:val="clear" w:color="auto" w:fill="FFFFFF"/>
            <w:vAlign w:val="center"/>
          </w:tcPr>
          <w:p>
            <w:pPr>
              <w:jc w:val="center"/>
              <w:rPr>
                <w:rFonts w:hint="default" w:ascii="Times New Roman" w:hAnsi="Times New Roman" w:eastAsia="宋体" w:cs="Times New Roman"/>
                <w:kern w:val="2"/>
                <w:sz w:val="24"/>
                <w:szCs w:val="24"/>
                <w:lang w:val="en-US" w:eastAsia="zh-CN" w:bidi="ar-SA"/>
              </w:rPr>
            </w:pPr>
          </w:p>
        </w:tc>
        <w:tc>
          <w:tcPr>
            <w:tcW w:w="1796" w:type="dxa"/>
            <w:tcBorders>
              <w:tl2br w:val="nil"/>
              <w:tr2bl w:val="nil"/>
            </w:tcBorders>
            <w:shd w:val="clear" w:color="auto" w:fill="FFFFFF"/>
            <w:vAlign w:val="center"/>
          </w:tcPr>
          <w:p>
            <w:pPr>
              <w:spacing w:before="156" w:beforeLines="50" w:after="156" w:afterLines="50" w:line="400" w:lineRule="exact"/>
              <w:ind w:left="0" w:leftChars="0" w:firstLine="0" w:firstLineChars="0"/>
              <w:jc w:val="center"/>
              <w:rPr>
                <w:rFonts w:hint="default" w:ascii="Times New Roman" w:hAnsi="Times New Roman" w:eastAsia="宋体" w:cs="Times New Roman"/>
                <w:kern w:val="2"/>
                <w:sz w:val="24"/>
                <w:szCs w:val="24"/>
                <w:lang w:val="en-US" w:eastAsia="zh-CN" w:bidi="ar-SA"/>
              </w:rPr>
            </w:pPr>
            <w:r>
              <w:rPr>
                <w:rFonts w:hint="eastAsia"/>
                <w:sz w:val="24"/>
                <w:lang w:val="en-US" w:eastAsia="zh-CN"/>
              </w:rPr>
              <w:t>钟涛生</w:t>
            </w:r>
          </w:p>
        </w:tc>
        <w:tc>
          <w:tcPr>
            <w:tcW w:w="3812" w:type="dxa"/>
            <w:tcBorders>
              <w:tl2br w:val="nil"/>
              <w:tr2bl w:val="nil"/>
            </w:tcBorders>
            <w:shd w:val="clear" w:color="auto" w:fill="FFFFFF"/>
            <w:vAlign w:val="center"/>
          </w:tcPr>
          <w:p>
            <w:pPr>
              <w:spacing w:before="156" w:beforeLines="50" w:after="156" w:afterLines="50" w:line="400" w:lineRule="exact"/>
              <w:ind w:left="0" w:leftChars="0" w:firstLine="0" w:firstLineChars="0"/>
              <w:jc w:val="center"/>
              <w:rPr>
                <w:rFonts w:hint="default" w:ascii="Times New Roman" w:hAnsi="Times New Roman" w:eastAsia="宋体" w:cs="Times New Roman"/>
                <w:kern w:val="2"/>
                <w:sz w:val="24"/>
                <w:szCs w:val="24"/>
                <w:lang w:val="en-US" w:eastAsia="zh-CN" w:bidi="ar-SA"/>
              </w:rPr>
            </w:pPr>
            <w:r>
              <w:rPr>
                <w:rFonts w:hint="eastAsia" w:cs="Times New Roman"/>
                <w:sz w:val="24"/>
                <w:lang w:val="en-US" w:eastAsia="zh-CN"/>
              </w:rPr>
              <w:t xml:space="preserve">1500000000300077 </w:t>
            </w:r>
          </w:p>
        </w:tc>
        <w:tc>
          <w:tcPr>
            <w:tcW w:w="1872" w:type="dxa"/>
            <w:tcBorders>
              <w:tl2br w:val="nil"/>
              <w:tr2bl w:val="nil"/>
            </w:tcBorders>
            <w:shd w:val="clear" w:color="auto" w:fill="FFFFFF"/>
            <w:vAlign w:val="center"/>
          </w:tcPr>
          <w:p>
            <w:pPr>
              <w:spacing w:before="156" w:beforeLines="50" w:after="156" w:afterLines="50" w:line="400" w:lineRule="exact"/>
              <w:ind w:left="0" w:leftChars="0" w:firstLine="0" w:firstLineChars="0"/>
              <w:jc w:val="center"/>
              <w:rPr>
                <w:rFonts w:hint="default" w:ascii="Times New Roman" w:hAnsi="Times New Roman" w:eastAsia="宋体" w:cs="Times New Roman"/>
                <w:kern w:val="2"/>
                <w:sz w:val="24"/>
                <w:szCs w:val="24"/>
                <w:lang w:val="en-US" w:eastAsia="zh-CN" w:bidi="ar-SA"/>
              </w:rPr>
            </w:pPr>
            <w:r>
              <w:rPr>
                <w:rFonts w:hint="default" w:ascii="Times New Roman" w:hAnsi="Times New Roman" w:cs="Times New Roman"/>
                <w:sz w:val="24"/>
                <w:lang w:val="en-US" w:eastAsia="zh-CN"/>
              </w:rPr>
              <w:t>027598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vMerge w:val="continue"/>
            <w:tcBorders>
              <w:tl2br w:val="nil"/>
              <w:tr2bl w:val="nil"/>
            </w:tcBorders>
            <w:shd w:val="clear" w:color="auto" w:fill="FFFFFF"/>
            <w:vAlign w:val="center"/>
          </w:tcPr>
          <w:p>
            <w:pPr>
              <w:jc w:val="center"/>
              <w:rPr>
                <w:sz w:val="24"/>
              </w:rPr>
            </w:pPr>
          </w:p>
        </w:tc>
        <w:tc>
          <w:tcPr>
            <w:tcW w:w="1796"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default" w:ascii="Times New Roman" w:hAnsi="Times New Roman" w:eastAsia="宋体" w:cs="Times New Roman"/>
                <w:kern w:val="2"/>
                <w:sz w:val="24"/>
                <w:szCs w:val="24"/>
                <w:lang w:val="en-US" w:eastAsia="zh-CN" w:bidi="ar-SA"/>
              </w:rPr>
            </w:pPr>
            <w:r>
              <w:rPr>
                <w:rFonts w:hint="eastAsia"/>
                <w:sz w:val="24"/>
              </w:rPr>
              <w:t>李成超</w:t>
            </w:r>
          </w:p>
        </w:tc>
        <w:tc>
          <w:tcPr>
            <w:tcW w:w="3812"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default" w:ascii="Times New Roman" w:hAnsi="Times New Roman" w:eastAsia="宋体" w:cs="Times New Roman"/>
                <w:kern w:val="2"/>
                <w:sz w:val="24"/>
                <w:szCs w:val="24"/>
                <w:lang w:val="en-US" w:eastAsia="zh-CN" w:bidi="ar-SA"/>
              </w:rPr>
            </w:pPr>
            <w:r>
              <w:rPr>
                <w:rFonts w:hint="eastAsia"/>
                <w:sz w:val="24"/>
              </w:rPr>
              <w:t>1600000000301283</w:t>
            </w:r>
          </w:p>
        </w:tc>
        <w:tc>
          <w:tcPr>
            <w:tcW w:w="1872"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default" w:ascii="Times New Roman" w:hAnsi="Times New Roman" w:eastAsia="宋体" w:cs="Times New Roman"/>
                <w:kern w:val="2"/>
                <w:sz w:val="24"/>
                <w:szCs w:val="24"/>
                <w:lang w:val="en-US" w:eastAsia="zh-CN" w:bidi="ar-SA"/>
              </w:rPr>
            </w:pPr>
            <w:r>
              <w:rPr>
                <w:rFonts w:hint="eastAsia"/>
                <w:sz w:val="24"/>
              </w:rPr>
              <w:t xml:space="preserve">028550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vMerge w:val="continue"/>
            <w:tcBorders>
              <w:tl2br w:val="nil"/>
              <w:tr2bl w:val="nil"/>
            </w:tcBorders>
            <w:shd w:val="clear" w:color="auto" w:fill="FFFFFF"/>
            <w:vAlign w:val="center"/>
          </w:tcPr>
          <w:p>
            <w:pPr>
              <w:jc w:val="center"/>
              <w:rPr>
                <w:sz w:val="24"/>
              </w:rPr>
            </w:pPr>
          </w:p>
        </w:tc>
        <w:tc>
          <w:tcPr>
            <w:tcW w:w="1796" w:type="dxa"/>
            <w:tcBorders>
              <w:tl2br w:val="nil"/>
              <w:tr2bl w:val="nil"/>
            </w:tcBorders>
            <w:shd w:val="clear" w:color="auto" w:fill="FFFFFF"/>
            <w:vAlign w:val="center"/>
          </w:tcPr>
          <w:p>
            <w:pPr>
              <w:spacing w:before="156" w:beforeLines="50" w:after="156" w:afterLines="50" w:line="400" w:lineRule="exact"/>
              <w:ind w:left="0" w:leftChars="0" w:firstLine="0" w:firstLineChars="0"/>
              <w:jc w:val="center"/>
              <w:rPr>
                <w:rFonts w:hint="default" w:ascii="Times New Roman" w:hAnsi="Times New Roman" w:eastAsia="宋体" w:cs="Times New Roman"/>
                <w:kern w:val="2"/>
                <w:sz w:val="24"/>
                <w:szCs w:val="24"/>
                <w:lang w:val="en-US" w:eastAsia="zh-CN" w:bidi="ar-SA"/>
              </w:rPr>
            </w:pPr>
            <w:r>
              <w:rPr>
                <w:rFonts w:hint="eastAsia" w:cs="Times New Roman"/>
                <w:sz w:val="24"/>
                <w:lang w:val="en-US" w:eastAsia="zh-CN"/>
              </w:rPr>
              <w:t>赵云峰</w:t>
            </w:r>
          </w:p>
        </w:tc>
        <w:tc>
          <w:tcPr>
            <w:tcW w:w="3812" w:type="dxa"/>
            <w:tcBorders>
              <w:tl2br w:val="nil"/>
              <w:tr2bl w:val="nil"/>
            </w:tcBorders>
            <w:shd w:val="clear" w:color="auto" w:fill="FFFFFF"/>
            <w:vAlign w:val="center"/>
          </w:tcPr>
          <w:p>
            <w:pPr>
              <w:spacing w:before="156" w:beforeLines="50" w:after="156" w:afterLines="50" w:line="400" w:lineRule="exact"/>
              <w:ind w:left="0" w:leftChars="0" w:firstLine="0" w:firstLineChars="0"/>
              <w:jc w:val="center"/>
              <w:rPr>
                <w:rFonts w:hint="default" w:ascii="Times New Roman" w:hAnsi="Times New Roman" w:eastAsia="宋体" w:cs="Times New Roman"/>
                <w:kern w:val="2"/>
                <w:sz w:val="24"/>
                <w:szCs w:val="24"/>
                <w:lang w:val="en-US" w:eastAsia="zh-CN" w:bidi="ar-SA"/>
              </w:rPr>
            </w:pPr>
            <w:r>
              <w:rPr>
                <w:rFonts w:hint="eastAsia" w:cs="Times New Roman"/>
                <w:sz w:val="24"/>
                <w:lang w:val="en-US" w:eastAsia="zh-CN"/>
              </w:rPr>
              <w:t>S011037000110191000735</w:t>
            </w:r>
          </w:p>
        </w:tc>
        <w:tc>
          <w:tcPr>
            <w:tcW w:w="1872" w:type="dxa"/>
            <w:tcBorders>
              <w:tl2br w:val="nil"/>
              <w:tr2bl w:val="nil"/>
            </w:tcBorders>
            <w:shd w:val="clear" w:color="auto" w:fill="FFFFFF"/>
            <w:vAlign w:val="center"/>
          </w:tcPr>
          <w:p>
            <w:pPr>
              <w:spacing w:before="156" w:beforeLines="50" w:after="156" w:afterLines="50" w:line="400" w:lineRule="exact"/>
              <w:ind w:left="0" w:leftChars="0" w:firstLine="0" w:firstLineChars="0"/>
              <w:jc w:val="center"/>
              <w:rPr>
                <w:rFonts w:hint="default" w:ascii="Times New Roman" w:hAnsi="Times New Roman" w:eastAsia="宋体" w:cs="Times New Roman"/>
                <w:kern w:val="2"/>
                <w:sz w:val="24"/>
                <w:szCs w:val="24"/>
                <w:lang w:val="en-US" w:eastAsia="zh-CN" w:bidi="ar-SA"/>
              </w:rPr>
            </w:pPr>
            <w:r>
              <w:rPr>
                <w:rFonts w:hint="eastAsia" w:cs="Times New Roman"/>
                <w:sz w:val="24"/>
                <w:lang w:val="en-US" w:eastAsia="zh-CN"/>
              </w:rPr>
              <w:t>030095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vMerge w:val="continue"/>
            <w:tcBorders>
              <w:tl2br w:val="nil"/>
              <w:tr2bl w:val="nil"/>
            </w:tcBorders>
            <w:shd w:val="clear" w:color="auto" w:fill="FFFFFF"/>
            <w:vAlign w:val="center"/>
          </w:tcPr>
          <w:p>
            <w:pPr>
              <w:jc w:val="center"/>
              <w:rPr>
                <w:sz w:val="24"/>
              </w:rPr>
            </w:pPr>
          </w:p>
        </w:tc>
        <w:tc>
          <w:tcPr>
            <w:tcW w:w="1796"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eastAsia" w:ascii="Times New Roman" w:hAnsi="Times New Roman" w:eastAsia="宋体" w:cs="Times New Roman"/>
                <w:kern w:val="2"/>
                <w:sz w:val="24"/>
                <w:szCs w:val="24"/>
                <w:lang w:val="en-US" w:eastAsia="zh-CN" w:bidi="ar-SA"/>
              </w:rPr>
            </w:pPr>
            <w:r>
              <w:rPr>
                <w:rFonts w:ascii="arimo" w:hAnsi="arimo" w:eastAsia="arimo" w:cs="arimo"/>
                <w:i w:val="0"/>
                <w:iCs w:val="0"/>
                <w:caps w:val="0"/>
                <w:color w:val="292B2C"/>
                <w:spacing w:val="5"/>
                <w:sz w:val="24"/>
                <w:szCs w:val="24"/>
                <w:shd w:val="clear" w:color="auto" w:fill="FFFFFF"/>
              </w:rPr>
              <w:t>韦根远</w:t>
            </w:r>
          </w:p>
        </w:tc>
        <w:tc>
          <w:tcPr>
            <w:tcW w:w="3812"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eastAsia" w:ascii="Times New Roman" w:hAnsi="Times New Roman" w:eastAsia="宋体" w:cs="Times New Roman"/>
                <w:kern w:val="2"/>
                <w:sz w:val="24"/>
                <w:szCs w:val="24"/>
                <w:lang w:val="en-US" w:eastAsia="zh-CN" w:bidi="ar-SA"/>
              </w:rPr>
            </w:pPr>
            <w:r>
              <w:rPr>
                <w:rFonts w:hint="eastAsia"/>
                <w:sz w:val="24"/>
              </w:rPr>
              <w:t>S011044000110191001083</w:t>
            </w:r>
          </w:p>
        </w:tc>
        <w:tc>
          <w:tcPr>
            <w:tcW w:w="1872"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eastAsia" w:ascii="Times New Roman" w:hAnsi="Times New Roman" w:eastAsia="宋体" w:cs="Times New Roman"/>
                <w:kern w:val="2"/>
                <w:sz w:val="24"/>
                <w:szCs w:val="24"/>
                <w:lang w:val="en-US" w:eastAsia="zh-CN" w:bidi="ar-SA"/>
              </w:rPr>
            </w:pPr>
            <w:r>
              <w:rPr>
                <w:rFonts w:hint="eastAsia"/>
                <w:sz w:val="24"/>
              </w:rPr>
              <w:t>028179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widowControl/>
              <w:spacing w:after="150"/>
              <w:jc w:val="center"/>
              <w:rPr>
                <w:rFonts w:ascii="Times New Roman" w:hAnsi="Times New Roman"/>
                <w:sz w:val="24"/>
              </w:rPr>
            </w:pPr>
            <w:r>
              <w:rPr>
                <w:rFonts w:ascii="Times New Roman" w:hAnsi="Times New Roman"/>
                <w:kern w:val="0"/>
                <w:sz w:val="24"/>
                <w:shd w:val="clear" w:color="auto" w:fill="FFFFFF"/>
              </w:rPr>
              <w:t>技术专家</w:t>
            </w:r>
          </w:p>
        </w:tc>
        <w:tc>
          <w:tcPr>
            <w:tcW w:w="7480" w:type="dxa"/>
            <w:gridSpan w:val="3"/>
            <w:tcBorders>
              <w:tl2br w:val="nil"/>
              <w:tr2bl w:val="nil"/>
            </w:tcBorders>
            <w:shd w:val="clear" w:color="auto" w:fill="FFFFFF"/>
            <w:vAlign w:val="center"/>
          </w:tcPr>
          <w:p>
            <w:pPr>
              <w:jc w:val="center"/>
              <w:rPr>
                <w:rFonts w:ascii="Times New Roman" w:hAnsi="Times New Roman"/>
                <w:sz w:val="24"/>
              </w:rPr>
            </w:pPr>
            <w:r>
              <w:rPr>
                <w:rFonts w:ascii="Times New Roman" w:hAnsi="Times New Roman"/>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widowControl/>
              <w:spacing w:after="150"/>
              <w:jc w:val="center"/>
              <w:rPr>
                <w:rFonts w:ascii="Times New Roman" w:hAnsi="Times New Roman"/>
                <w:sz w:val="24"/>
              </w:rPr>
            </w:pPr>
            <w:r>
              <w:rPr>
                <w:rFonts w:ascii="Times New Roman" w:hAnsi="Times New Roman"/>
                <w:kern w:val="0"/>
                <w:sz w:val="24"/>
                <w:shd w:val="clear" w:color="auto" w:fill="FFFFFF"/>
              </w:rPr>
              <w:t>现场勘察人员及时间</w:t>
            </w:r>
          </w:p>
        </w:tc>
        <w:tc>
          <w:tcPr>
            <w:tcW w:w="7480" w:type="dxa"/>
            <w:gridSpan w:val="3"/>
            <w:tcBorders>
              <w:tl2br w:val="nil"/>
              <w:tr2bl w:val="nil"/>
            </w:tcBorders>
            <w:shd w:val="clear" w:color="auto" w:fill="FFFFFF"/>
            <w:vAlign w:val="center"/>
          </w:tcPr>
          <w:p>
            <w:pPr>
              <w:widowControl/>
              <w:spacing w:after="150"/>
              <w:jc w:val="center"/>
              <w:rPr>
                <w:rFonts w:hint="default" w:ascii="Times New Roman" w:hAnsi="Times New Roman" w:eastAsia="仿宋_GB2312"/>
                <w:sz w:val="24"/>
                <w:lang w:val="en-US" w:eastAsia="zh-CN"/>
              </w:rPr>
            </w:pPr>
            <w:r>
              <w:rPr>
                <w:rFonts w:hint="eastAsia"/>
                <w:sz w:val="24"/>
              </w:rPr>
              <w:t>吴强</w:t>
            </w:r>
            <w:r>
              <w:rPr>
                <w:rFonts w:hint="eastAsia"/>
                <w:sz w:val="24"/>
                <w:lang w:eastAsia="zh-CN"/>
              </w:rPr>
              <w:t>、</w:t>
            </w:r>
            <w:r>
              <w:rPr>
                <w:rFonts w:hint="eastAsia" w:ascii="Times New Roman" w:hAnsi="Times New Roman" w:cs="Times New Roman"/>
                <w:sz w:val="24"/>
                <w:szCs w:val="24"/>
                <w:lang w:val="en-US" w:eastAsia="zh-CN"/>
              </w:rPr>
              <w:t>林庆水</w:t>
            </w:r>
            <w:r>
              <w:rPr>
                <w:rFonts w:hint="eastAsia" w:ascii="仿宋_GB2312" w:eastAsia="仿宋_GB2312"/>
                <w:sz w:val="28"/>
                <w:szCs w:val="28"/>
              </w:rPr>
              <w:t>2021年</w:t>
            </w:r>
            <w:r>
              <w:rPr>
                <w:rFonts w:hint="eastAsia" w:ascii="仿宋_GB2312" w:eastAsia="仿宋_GB2312"/>
                <w:sz w:val="28"/>
                <w:szCs w:val="28"/>
                <w:lang w:val="en-US" w:eastAsia="zh-CN"/>
              </w:rPr>
              <w:t>8</w:t>
            </w:r>
            <w:r>
              <w:rPr>
                <w:rFonts w:hint="eastAsia" w:ascii="仿宋_GB2312" w:eastAsia="仿宋_GB2312"/>
                <w:sz w:val="28"/>
                <w:szCs w:val="28"/>
              </w:rPr>
              <w:t>月</w:t>
            </w:r>
            <w:r>
              <w:rPr>
                <w:rFonts w:hint="eastAsia" w:ascii="仿宋_GB2312" w:eastAsia="仿宋_GB2312"/>
                <w:sz w:val="28"/>
                <w:szCs w:val="28"/>
                <w:lang w:val="en-US" w:eastAsia="zh-CN"/>
              </w:rPr>
              <w:t>10</w:t>
            </w:r>
            <w:r>
              <w:rPr>
                <w:rFonts w:hint="eastAsia" w:ascii="仿宋_GB2312" w:eastAsia="仿宋_GB2312"/>
                <w:sz w:val="28"/>
                <w:szCs w:val="28"/>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725" w:hRule="atLeast"/>
          <w:jc w:val="center"/>
        </w:trPr>
        <w:tc>
          <w:tcPr>
            <w:tcW w:w="1749" w:type="dxa"/>
            <w:tcBorders>
              <w:tl2br w:val="nil"/>
              <w:tr2bl w:val="nil"/>
            </w:tcBorders>
            <w:shd w:val="clear" w:color="auto" w:fill="FFFFFF"/>
            <w:vAlign w:val="center"/>
          </w:tcPr>
          <w:p>
            <w:pPr>
              <w:widowControl/>
              <w:spacing w:after="150"/>
              <w:jc w:val="center"/>
              <w:rPr>
                <w:rFonts w:ascii="Times New Roman" w:hAnsi="Times New Roman"/>
                <w:kern w:val="0"/>
                <w:sz w:val="24"/>
                <w:shd w:val="clear" w:color="auto" w:fill="FFFFFF"/>
              </w:rPr>
            </w:pPr>
            <w:r>
              <w:rPr>
                <w:rFonts w:hint="eastAsia" w:ascii="Times New Roman" w:hAnsi="Times New Roman"/>
                <w:kern w:val="0"/>
                <w:sz w:val="24"/>
                <w:shd w:val="clear" w:color="auto" w:fill="FFFFFF"/>
              </w:rPr>
              <w:t>现场核查的人员和时间</w:t>
            </w:r>
          </w:p>
        </w:tc>
        <w:tc>
          <w:tcPr>
            <w:tcW w:w="7480" w:type="dxa"/>
            <w:gridSpan w:val="3"/>
            <w:tcBorders>
              <w:tl2br w:val="nil"/>
              <w:tr2bl w:val="nil"/>
            </w:tcBorders>
            <w:shd w:val="clear" w:color="auto" w:fill="FFFFFF"/>
            <w:vAlign w:val="center"/>
          </w:tcPr>
          <w:p>
            <w:pPr>
              <w:widowControl/>
              <w:spacing w:after="150"/>
              <w:jc w:val="center"/>
              <w:rPr>
                <w:rFonts w:hint="default" w:ascii="Times New Roman" w:hAnsi="Times New Roman" w:eastAsia="仿宋_GB2312"/>
                <w:color w:val="FF0000"/>
                <w:sz w:val="24"/>
                <w:lang w:val="en-US" w:eastAsia="zh-CN"/>
              </w:rPr>
            </w:pPr>
            <w:r>
              <w:rPr>
                <w:rFonts w:hint="eastAsia"/>
                <w:sz w:val="24"/>
              </w:rPr>
              <w:t>吴强</w:t>
            </w:r>
            <w:r>
              <w:rPr>
                <w:rFonts w:hint="eastAsia"/>
                <w:sz w:val="24"/>
                <w:lang w:eastAsia="zh-CN"/>
              </w:rPr>
              <w:t>、</w:t>
            </w:r>
            <w:r>
              <w:rPr>
                <w:rFonts w:hint="default" w:ascii="Times New Roman" w:hAnsi="Times New Roman" w:eastAsia="宋体" w:cs="Times New Roman"/>
                <w:sz w:val="24"/>
                <w:szCs w:val="24"/>
                <w:lang w:val="en-US" w:eastAsia="zh-CN"/>
              </w:rPr>
              <w:t>林庆水</w:t>
            </w:r>
            <w:r>
              <w:rPr>
                <w:rFonts w:hint="eastAsia" w:ascii="仿宋_GB2312" w:eastAsia="仿宋_GB2312"/>
                <w:sz w:val="28"/>
                <w:szCs w:val="28"/>
              </w:rPr>
              <w:t>2021年</w:t>
            </w:r>
            <w:r>
              <w:rPr>
                <w:rFonts w:hint="eastAsia" w:ascii="仿宋_GB2312" w:eastAsia="仿宋_GB2312"/>
                <w:sz w:val="28"/>
                <w:szCs w:val="28"/>
                <w:lang w:val="en-US" w:eastAsia="zh-CN"/>
              </w:rPr>
              <w:t>8</w:t>
            </w:r>
            <w:r>
              <w:rPr>
                <w:rFonts w:hint="eastAsia" w:ascii="仿宋_GB2312" w:eastAsia="仿宋_GB2312"/>
                <w:sz w:val="28"/>
                <w:szCs w:val="28"/>
              </w:rPr>
              <w:t>月</w:t>
            </w:r>
            <w:r>
              <w:rPr>
                <w:rFonts w:hint="eastAsia" w:ascii="仿宋_GB2312" w:eastAsia="仿宋_GB2312"/>
                <w:sz w:val="28"/>
                <w:szCs w:val="28"/>
                <w:lang w:val="en-US" w:eastAsia="zh-CN"/>
              </w:rPr>
              <w:t>10</w:t>
            </w:r>
            <w:r>
              <w:rPr>
                <w:rFonts w:hint="eastAsia" w:ascii="仿宋_GB2312" w:eastAsia="仿宋_GB2312"/>
                <w:sz w:val="28"/>
                <w:szCs w:val="28"/>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20" w:hRule="atLeast"/>
          <w:jc w:val="center"/>
        </w:trPr>
        <w:tc>
          <w:tcPr>
            <w:tcW w:w="1749" w:type="dxa"/>
            <w:tcBorders>
              <w:tl2br w:val="nil"/>
              <w:tr2bl w:val="nil"/>
            </w:tcBorders>
            <w:shd w:val="clear" w:color="auto" w:fill="FFFFFF"/>
            <w:vAlign w:val="center"/>
          </w:tcPr>
          <w:p>
            <w:pPr>
              <w:widowControl/>
              <w:spacing w:after="150"/>
              <w:jc w:val="center"/>
              <w:rPr>
                <w:rFonts w:ascii="Times New Roman" w:hAnsi="Times New Roman"/>
                <w:sz w:val="24"/>
              </w:rPr>
            </w:pPr>
            <w:r>
              <w:rPr>
                <w:rFonts w:ascii="Times New Roman" w:hAnsi="Times New Roman"/>
                <w:kern w:val="0"/>
                <w:sz w:val="24"/>
                <w:shd w:val="clear" w:color="auto" w:fill="FFFFFF"/>
              </w:rPr>
              <w:t>项目简介</w:t>
            </w:r>
          </w:p>
        </w:tc>
        <w:tc>
          <w:tcPr>
            <w:tcW w:w="7480" w:type="dxa"/>
            <w:gridSpan w:val="3"/>
            <w:tcBorders>
              <w:tl2br w:val="nil"/>
              <w:tr2bl w:val="nil"/>
            </w:tcBorders>
            <w:shd w:val="clear" w:color="auto" w:fill="FFFFFF"/>
            <w:vAlign w:val="center"/>
          </w:tcPr>
          <w:p>
            <w:pPr>
              <w:widowControl/>
              <w:ind w:firstLine="480" w:firstLineChars="200"/>
              <w:rPr>
                <w:rFonts w:hint="eastAsia" w:ascii="宋体" w:eastAsia="宋体"/>
                <w:color w:val="auto"/>
                <w:sz w:val="24"/>
                <w:lang w:eastAsia="zh-CN"/>
              </w:rPr>
            </w:pPr>
            <w:r>
              <w:rPr>
                <w:rFonts w:hint="eastAsia" w:ascii="宋体"/>
                <w:color w:val="auto"/>
                <w:sz w:val="24"/>
              </w:rPr>
              <w:t>江西信达航科新材料科技有限公司</w:t>
            </w:r>
            <w:r>
              <w:rPr>
                <w:rFonts w:hint="eastAsia" w:ascii="宋体"/>
                <w:color w:val="auto"/>
                <w:sz w:val="24"/>
                <w:lang w:eastAsia="zh-CN"/>
              </w:rPr>
              <w:t>，</w:t>
            </w:r>
            <w:r>
              <w:rPr>
                <w:rFonts w:hint="eastAsia" w:ascii="宋体"/>
                <w:color w:val="auto"/>
                <w:sz w:val="24"/>
              </w:rPr>
              <w:t>经营范围包括高分子聚合物、涂料、化工产品、特种纤维及其复合材料、陶瓷材料、金属材料及其制品、环保材料的生产、研发、销售；高分子有机硅、低分子有机硅油的生产、销售；高性能复合材料前驱体、复合材料、民用航空、航天设备、陶瓷制品领域内的技术开发、技术转让、技术检测、技术咨询、技术服务。</w:t>
            </w:r>
          </w:p>
          <w:p>
            <w:pPr>
              <w:widowControl/>
              <w:ind w:firstLine="480" w:firstLineChars="200"/>
              <w:rPr>
                <w:rFonts w:ascii="Times New Roman" w:hAnsi="Times New Roman"/>
                <w:kern w:val="0"/>
                <w:sz w:val="24"/>
                <w:shd w:val="clear" w:color="auto" w:fill="FFFFFF"/>
              </w:rPr>
            </w:pPr>
            <w:r>
              <w:rPr>
                <w:rFonts w:hint="eastAsia" w:ascii="宋体" w:hAnsi="Calibri" w:eastAsia="宋体" w:cs="Times New Roman"/>
                <w:color w:val="auto"/>
                <w:kern w:val="2"/>
                <w:sz w:val="24"/>
                <w:szCs w:val="24"/>
                <w:lang w:val="en-US" w:eastAsia="zh-CN" w:bidi="ar-SA"/>
              </w:rPr>
              <w:t>该站需申请办理危险化学品经营许可证。</w:t>
            </w:r>
            <w:r>
              <w:rPr>
                <w:rFonts w:hint="eastAsia" w:ascii="Times New Roman" w:hAnsi="Times New Roman"/>
                <w:bCs/>
                <w:sz w:val="24"/>
              </w:rPr>
              <w:t xml:space="preserve">  </w:t>
            </w:r>
          </w:p>
          <w:p>
            <w:pPr>
              <w:widowControl/>
              <w:ind w:firstLine="480" w:firstLineChars="200"/>
              <w:rPr>
                <w:rFonts w:ascii="Times New Roman" w:hAnsi="Times New Roman"/>
                <w:kern w:val="0"/>
                <w:sz w:val="24"/>
                <w:shd w:val="clear" w:color="auto" w:fill="FFFFFF"/>
              </w:rPr>
            </w:pPr>
            <w:r>
              <w:rPr>
                <w:rFonts w:hint="eastAsia" w:ascii="Times New Roman" w:hAnsi="Times New Roman"/>
                <w:kern w:val="0"/>
                <w:sz w:val="24"/>
                <w:shd w:val="clear" w:color="auto" w:fill="FFFFFF"/>
              </w:rPr>
              <w:t>评价结论：综上所述，江西信达航科新材料科技有限公司落实了安全专篇中提出的安全措施，符合相关的安全法律、法规和标准规范的要求，具备安全设施验收条件，待法定代表人吴宝林和化工仪表操作工取得资格证后符合安全生产条件。</w:t>
            </w:r>
          </w:p>
          <w:p>
            <w:pPr>
              <w:widowControl/>
              <w:ind w:firstLine="480" w:firstLineChars="200"/>
              <w:rPr>
                <w:rFonts w:ascii="Times New Roman" w:hAnsi="Times New Roman"/>
                <w:kern w:val="0"/>
                <w:sz w:val="24"/>
                <w:shd w:val="clear" w:color="auto" w:fill="FFFFFF"/>
              </w:rPr>
            </w:pPr>
            <w:r>
              <w:rPr>
                <w:rFonts w:hint="eastAsia" w:ascii="Times New Roman" w:hAnsi="Times New Roman"/>
                <w:kern w:val="0"/>
                <w:sz w:val="24"/>
                <w:shd w:val="clear" w:color="auto" w:fill="FFFFFF"/>
              </w:rPr>
              <w:t>为保证安全，防患于未然，企业应严格遵守有关法律、法规、标准、规范，认真执行各项安全管理制度和操作规程；加强安全管理，确保安全运营。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widowControl/>
              <w:spacing w:after="150"/>
              <w:jc w:val="center"/>
              <w:rPr>
                <w:rFonts w:ascii="Times New Roman" w:hAnsi="Times New Roman"/>
                <w:sz w:val="24"/>
              </w:rPr>
            </w:pPr>
            <w:r>
              <w:rPr>
                <w:rFonts w:ascii="Times New Roman" w:hAnsi="Times New Roman"/>
                <w:kern w:val="0"/>
                <w:sz w:val="24"/>
                <w:shd w:val="clear" w:color="auto" w:fill="FFFFFF"/>
              </w:rPr>
              <w:t>被评价单位信息反馈情况</w:t>
            </w:r>
          </w:p>
        </w:tc>
        <w:tc>
          <w:tcPr>
            <w:tcW w:w="7480" w:type="dxa"/>
            <w:gridSpan w:val="3"/>
            <w:tcBorders>
              <w:tl2br w:val="nil"/>
              <w:tr2bl w:val="nil"/>
            </w:tcBorders>
            <w:shd w:val="clear" w:color="auto" w:fill="FFFFFF"/>
            <w:vAlign w:val="center"/>
          </w:tcPr>
          <w:p>
            <w:pPr>
              <w:widowControl/>
              <w:spacing w:after="150"/>
              <w:jc w:val="center"/>
              <w:rPr>
                <w:rFonts w:ascii="Times New Roman" w:hAnsi="Times New Roman"/>
                <w:sz w:val="24"/>
              </w:rPr>
            </w:pPr>
            <w:r>
              <w:rPr>
                <w:rFonts w:ascii="Times New Roman" w:hAnsi="Times New Roman"/>
                <w:kern w:val="0"/>
                <w:sz w:val="24"/>
                <w:shd w:val="clear" w:color="auto" w:fill="FFFFFF"/>
              </w:rPr>
              <w:t>满意</w:t>
            </w:r>
          </w:p>
        </w:tc>
      </w:tr>
    </w:tbl>
    <w:p>
      <w:pPr>
        <w:rPr>
          <w:lang w:val="en-US" w:eastAsia="zh-CN"/>
        </w:rPr>
      </w:pPr>
    </w:p>
    <w:p>
      <w:pPr>
        <w:rPr>
          <w:lang w:val="en-US" w:eastAsia="zh-CN"/>
        </w:rPr>
      </w:pPr>
      <w:r>
        <w:rPr>
          <w:lang w:val="en-US" w:eastAsia="zh-CN"/>
        </w:rPr>
        <w:br w:type="page"/>
      </w:r>
    </w:p>
    <w:p>
      <w:pPr>
        <w:rPr>
          <w:lang w:val="en-US" w:eastAsia="zh-CN"/>
        </w:rPr>
      </w:pPr>
      <w:r>
        <w:rPr>
          <w:lang w:val="en-US" w:eastAsia="zh-CN"/>
        </w:rPr>
        <w:drawing>
          <wp:inline distT="0" distB="0" distL="114300" distR="114300">
            <wp:extent cx="5043805" cy="6725920"/>
            <wp:effectExtent l="0" t="0" r="635" b="10160"/>
            <wp:docPr id="33" name="图片 33" descr="C:/Users/86138/AppData/Local/Temp/picturecompress_20220104103426/output_17.jpgoutput_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C:/Users/86138/AppData/Local/Temp/picturecompress_20220104103426/output_17.jpgoutput_17"/>
                    <pic:cNvPicPr>
                      <a:picLocks noChangeAspect="1"/>
                    </pic:cNvPicPr>
                  </pic:nvPicPr>
                  <pic:blipFill>
                    <a:blip r:embed="rId20"/>
                    <a:stretch>
                      <a:fillRect/>
                    </a:stretch>
                  </pic:blipFill>
                  <pic:spPr>
                    <a:xfrm>
                      <a:off x="0" y="0"/>
                      <a:ext cx="5043805" cy="6725920"/>
                    </a:xfrm>
                    <a:prstGeom prst="rect">
                      <a:avLst/>
                    </a:prstGeom>
                  </pic:spPr>
                </pic:pic>
              </a:graphicData>
            </a:graphic>
          </wp:inline>
        </w:drawing>
      </w:r>
      <w:r>
        <w:rPr>
          <w:lang w:val="en-US" w:eastAsia="zh-CN"/>
        </w:rPr>
        <w:br w:type="page"/>
      </w:r>
    </w:p>
    <w:p>
      <w:pPr>
        <w:rPr>
          <w:lang w:val="en-US" w:eastAsia="zh-CN"/>
        </w:rPr>
      </w:pPr>
      <w:r>
        <w:rPr>
          <w:lang w:val="en-US" w:eastAsia="zh-CN"/>
        </w:rPr>
        <w:drawing>
          <wp:inline distT="0" distB="0" distL="114300" distR="114300">
            <wp:extent cx="5266690" cy="7022465"/>
            <wp:effectExtent l="0" t="0" r="6350" b="3175"/>
            <wp:docPr id="34" name="图片 34" descr="C:/Users/86138/AppData/Local/Temp/picturecompress_20220104103426/output_18.jpgoutput_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C:/Users/86138/AppData/Local/Temp/picturecompress_20220104103426/output_18.jpgoutput_18"/>
                    <pic:cNvPicPr>
                      <a:picLocks noChangeAspect="1"/>
                    </pic:cNvPicPr>
                  </pic:nvPicPr>
                  <pic:blipFill>
                    <a:blip r:embed="rId21"/>
                    <a:stretch>
                      <a:fillRect/>
                    </a:stretch>
                  </pic:blipFill>
                  <pic:spPr>
                    <a:xfrm>
                      <a:off x="0" y="0"/>
                      <a:ext cx="5266690" cy="7022465"/>
                    </a:xfrm>
                    <a:prstGeom prst="rect">
                      <a:avLst/>
                    </a:prstGeom>
                  </pic:spPr>
                </pic:pic>
              </a:graphicData>
            </a:graphic>
          </wp:inline>
        </w:drawing>
      </w:r>
      <w:r>
        <w:rPr>
          <w:lang w:val="en-US" w:eastAsia="zh-CN"/>
        </w:rPr>
        <w:br w:type="page"/>
      </w:r>
    </w:p>
    <w:p>
      <w:pPr>
        <w:rPr>
          <w:lang w:val="en-US" w:eastAsia="zh-CN"/>
        </w:rPr>
      </w:pPr>
      <w:r>
        <w:rPr>
          <w:lang w:val="en-US" w:eastAsia="zh-CN"/>
        </w:rPr>
        <w:drawing>
          <wp:inline distT="0" distB="0" distL="114300" distR="114300">
            <wp:extent cx="5264785" cy="3947160"/>
            <wp:effectExtent l="0" t="0" r="8255" b="0"/>
            <wp:docPr id="36" name="图片 36" descr="C:/Users/86138/AppData/Local/Temp/picturecompress_20220104103426/output_19.jpgoutput_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C:/Users/86138/AppData/Local/Temp/picturecompress_20220104103426/output_19.jpgoutput_19"/>
                    <pic:cNvPicPr>
                      <a:picLocks noChangeAspect="1"/>
                    </pic:cNvPicPr>
                  </pic:nvPicPr>
                  <pic:blipFill>
                    <a:blip r:embed="rId22"/>
                    <a:stretch>
                      <a:fillRect/>
                    </a:stretch>
                  </pic:blipFill>
                  <pic:spPr>
                    <a:xfrm>
                      <a:off x="0" y="0"/>
                      <a:ext cx="5264785" cy="3947160"/>
                    </a:xfrm>
                    <a:prstGeom prst="rect">
                      <a:avLst/>
                    </a:prstGeom>
                  </pic:spPr>
                </pic:pic>
              </a:graphicData>
            </a:graphic>
          </wp:inline>
        </w:drawing>
      </w:r>
      <w:r>
        <w:rPr>
          <w:lang w:val="en-US" w:eastAsia="zh-CN"/>
        </w:rPr>
        <w:drawing>
          <wp:inline distT="0" distB="0" distL="114300" distR="114300">
            <wp:extent cx="5266690" cy="3950335"/>
            <wp:effectExtent l="0" t="0" r="6350" b="12065"/>
            <wp:docPr id="35" name="图片 35" descr="C:/Users/86138/AppData/Local/Temp/picturecompress_20220104103426/output_20.jpgoutput_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C:/Users/86138/AppData/Local/Temp/picturecompress_20220104103426/output_20.jpgoutput_20"/>
                    <pic:cNvPicPr>
                      <a:picLocks noChangeAspect="1"/>
                    </pic:cNvPicPr>
                  </pic:nvPicPr>
                  <pic:blipFill>
                    <a:blip r:embed="rId23"/>
                    <a:stretch>
                      <a:fillRect/>
                    </a:stretch>
                  </pic:blipFill>
                  <pic:spPr>
                    <a:xfrm>
                      <a:off x="0" y="0"/>
                      <a:ext cx="5266690" cy="3950335"/>
                    </a:xfrm>
                    <a:prstGeom prst="rect">
                      <a:avLst/>
                    </a:prstGeom>
                  </pic:spPr>
                </pic:pic>
              </a:graphicData>
            </a:graphic>
          </wp:inline>
        </w:drawing>
      </w:r>
      <w:r>
        <w:rPr>
          <w:lang w:val="en-US" w:eastAsia="zh-CN"/>
        </w:rPr>
        <w:br w:type="page"/>
      </w:r>
    </w:p>
    <w:p>
      <w:pPr>
        <w:rPr>
          <w:lang w:val="en-US" w:eastAsia="zh-CN"/>
        </w:rPr>
      </w:pPr>
      <w:r>
        <w:rPr>
          <w:lang w:val="en-US" w:eastAsia="zh-CN"/>
        </w:rPr>
        <w:drawing>
          <wp:inline distT="0" distB="0" distL="114300" distR="114300">
            <wp:extent cx="5266690" cy="7022465"/>
            <wp:effectExtent l="0" t="0" r="6350" b="3175"/>
            <wp:docPr id="37" name="图片 37" descr="C:/Users/86138/AppData/Local/Temp/picturecompress_20220104103426/output_21.jpgoutput_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C:/Users/86138/AppData/Local/Temp/picturecompress_20220104103426/output_21.jpgoutput_21"/>
                    <pic:cNvPicPr>
                      <a:picLocks noChangeAspect="1"/>
                    </pic:cNvPicPr>
                  </pic:nvPicPr>
                  <pic:blipFill>
                    <a:blip r:embed="rId24"/>
                    <a:stretch>
                      <a:fillRect/>
                    </a:stretch>
                  </pic:blipFill>
                  <pic:spPr>
                    <a:xfrm>
                      <a:off x="0" y="0"/>
                      <a:ext cx="5266690" cy="7022465"/>
                    </a:xfrm>
                    <a:prstGeom prst="rect">
                      <a:avLst/>
                    </a:prstGeom>
                  </pic:spPr>
                </pic:pic>
              </a:graphicData>
            </a:graphic>
          </wp:inline>
        </w:drawing>
      </w:r>
      <w:r>
        <w:rPr>
          <w:lang w:val="en-US" w:eastAsia="zh-CN"/>
        </w:rPr>
        <w:br w:type="page"/>
      </w:r>
    </w:p>
    <w:p>
      <w:pPr>
        <w:rPr>
          <w:lang w:val="en-US" w:eastAsia="zh-CN"/>
        </w:rPr>
      </w:pPr>
      <w:r>
        <w:rPr>
          <w:lang w:val="en-US" w:eastAsia="zh-CN"/>
        </w:rPr>
        <w:drawing>
          <wp:inline distT="0" distB="0" distL="114300" distR="114300">
            <wp:extent cx="5266690" cy="7022465"/>
            <wp:effectExtent l="0" t="0" r="6350" b="3175"/>
            <wp:docPr id="38" name="图片 38" descr="C:/Users/86138/AppData/Local/Temp/picturecompress_20220104103426/output_22.jpgoutput_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C:/Users/86138/AppData/Local/Temp/picturecompress_20220104103426/output_22.jpgoutput_22"/>
                    <pic:cNvPicPr>
                      <a:picLocks noChangeAspect="1"/>
                    </pic:cNvPicPr>
                  </pic:nvPicPr>
                  <pic:blipFill>
                    <a:blip r:embed="rId25"/>
                    <a:stretch>
                      <a:fillRect/>
                    </a:stretch>
                  </pic:blipFill>
                  <pic:spPr>
                    <a:xfrm>
                      <a:off x="0" y="0"/>
                      <a:ext cx="5266690" cy="7022465"/>
                    </a:xfrm>
                    <a:prstGeom prst="rect">
                      <a:avLst/>
                    </a:prstGeom>
                  </pic:spPr>
                </pic:pic>
              </a:graphicData>
            </a:graphic>
          </wp:inline>
        </w:drawing>
      </w:r>
      <w:r>
        <w:rPr>
          <w:lang w:val="en-US" w:eastAsia="zh-CN"/>
        </w:rPr>
        <w:br w:type="page"/>
      </w:r>
    </w:p>
    <w:p>
      <w:pPr>
        <w:rPr>
          <w:lang w:val="en-US" w:eastAsia="zh-CN"/>
        </w:rPr>
      </w:pPr>
      <w:r>
        <w:rPr>
          <w:lang w:val="en-US" w:eastAsia="zh-CN"/>
        </w:rPr>
        <w:drawing>
          <wp:inline distT="0" distB="0" distL="114300" distR="114300">
            <wp:extent cx="5266690" cy="3950335"/>
            <wp:effectExtent l="0" t="0" r="6350" b="12065"/>
            <wp:docPr id="39" name="图片 39" descr="C:/Users/86138/AppData/Local/Temp/picturecompress_20220104103426/output_23.jpgoutput_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C:/Users/86138/AppData/Local/Temp/picturecompress_20220104103426/output_23.jpgoutput_23"/>
                    <pic:cNvPicPr>
                      <a:picLocks noChangeAspect="1"/>
                    </pic:cNvPicPr>
                  </pic:nvPicPr>
                  <pic:blipFill>
                    <a:blip r:embed="rId26"/>
                    <a:stretch>
                      <a:fillRect/>
                    </a:stretch>
                  </pic:blipFill>
                  <pic:spPr>
                    <a:xfrm>
                      <a:off x="0" y="0"/>
                      <a:ext cx="5266690" cy="3950335"/>
                    </a:xfrm>
                    <a:prstGeom prst="rect">
                      <a:avLst/>
                    </a:prstGeom>
                  </pic:spPr>
                </pic:pic>
              </a:graphicData>
            </a:graphic>
          </wp:inline>
        </w:drawing>
      </w:r>
      <w:r>
        <w:rPr>
          <w:lang w:val="en-US" w:eastAsia="zh-CN"/>
        </w:rPr>
        <w:drawing>
          <wp:inline distT="0" distB="0" distL="114300" distR="114300">
            <wp:extent cx="4742180" cy="6323330"/>
            <wp:effectExtent l="0" t="0" r="12700" b="1270"/>
            <wp:docPr id="41" name="图片 41" descr="C:/Users/86138/AppData/Local/Temp/picturecompress_20220104103426/output_24.jpgoutput_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C:/Users/86138/AppData/Local/Temp/picturecompress_20220104103426/output_24.jpgoutput_24"/>
                    <pic:cNvPicPr>
                      <a:picLocks noChangeAspect="1"/>
                    </pic:cNvPicPr>
                  </pic:nvPicPr>
                  <pic:blipFill>
                    <a:blip r:embed="rId27"/>
                    <a:stretch>
                      <a:fillRect/>
                    </a:stretch>
                  </pic:blipFill>
                  <pic:spPr>
                    <a:xfrm>
                      <a:off x="0" y="0"/>
                      <a:ext cx="4742180" cy="6323330"/>
                    </a:xfrm>
                    <a:prstGeom prst="rect">
                      <a:avLst/>
                    </a:prstGeom>
                  </pic:spPr>
                </pic:pic>
              </a:graphicData>
            </a:graphic>
          </wp:inline>
        </w:drawing>
      </w:r>
      <w:r>
        <w:rPr>
          <w:lang w:val="en-US" w:eastAsia="zh-CN"/>
        </w:rPr>
        <w:br w:type="page"/>
      </w:r>
    </w:p>
    <w:p>
      <w:pPr>
        <w:rPr>
          <w:lang w:val="en-US" w:eastAsia="zh-CN"/>
        </w:rPr>
      </w:pPr>
      <w:r>
        <w:rPr>
          <w:lang w:val="en-US" w:eastAsia="zh-CN"/>
        </w:rPr>
        <w:drawing>
          <wp:inline distT="0" distB="0" distL="114300" distR="114300">
            <wp:extent cx="5266690" cy="7022465"/>
            <wp:effectExtent l="0" t="0" r="6350" b="3175"/>
            <wp:docPr id="40" name="图片 40" descr="C:/Users/86138/AppData/Local/Temp/picturecompress_20220104103426/output_25.jpgoutput_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C:/Users/86138/AppData/Local/Temp/picturecompress_20220104103426/output_25.jpgoutput_25"/>
                    <pic:cNvPicPr>
                      <a:picLocks noChangeAspect="1"/>
                    </pic:cNvPicPr>
                  </pic:nvPicPr>
                  <pic:blipFill>
                    <a:blip r:embed="rId28"/>
                    <a:stretch>
                      <a:fillRect/>
                    </a:stretch>
                  </pic:blipFill>
                  <pic:spPr>
                    <a:xfrm>
                      <a:off x="0" y="0"/>
                      <a:ext cx="5266690" cy="7022465"/>
                    </a:xfrm>
                    <a:prstGeom prst="rect">
                      <a:avLst/>
                    </a:prstGeom>
                  </pic:spPr>
                </pic:pic>
              </a:graphicData>
            </a:graphic>
          </wp:inline>
        </w:drawing>
      </w:r>
    </w:p>
    <w:p>
      <w:pPr>
        <w:rPr>
          <w:lang w:val="en-US" w:eastAsia="zh-CN"/>
        </w:rPr>
      </w:pPr>
      <w:r>
        <w:rPr>
          <w:lang w:val="en-US" w:eastAsia="zh-CN"/>
        </w:rPr>
        <w:br w:type="page"/>
      </w:r>
    </w:p>
    <w:p>
      <w:pPr>
        <w:jc w:val="center"/>
        <w:rPr>
          <w:rFonts w:ascii="Times New Roman" w:hAnsi="Times New Roman"/>
          <w:sz w:val="28"/>
          <w:szCs w:val="28"/>
        </w:rPr>
      </w:pPr>
      <w:r>
        <w:rPr>
          <w:rFonts w:hint="eastAsia" w:ascii="Times New Roman" w:hAnsi="Times New Roman"/>
          <w:kern w:val="0"/>
          <w:sz w:val="28"/>
          <w:szCs w:val="28"/>
          <w:shd w:val="clear" w:color="auto" w:fill="FFFFFF"/>
        </w:rPr>
        <w:t>安全评价报告</w:t>
      </w:r>
      <w:r>
        <w:rPr>
          <w:rFonts w:ascii="Times New Roman" w:hAnsi="Times New Roman"/>
          <w:kern w:val="0"/>
          <w:sz w:val="28"/>
          <w:szCs w:val="28"/>
          <w:shd w:val="clear" w:color="auto" w:fill="FFFFFF"/>
        </w:rPr>
        <w:t>公开信息表</w:t>
      </w:r>
    </w:p>
    <w:tbl>
      <w:tblPr>
        <w:tblStyle w:val="14"/>
        <w:tblW w:w="92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autofit"/>
        <w:tblCellMar>
          <w:top w:w="0" w:type="dxa"/>
          <w:left w:w="0" w:type="dxa"/>
          <w:bottom w:w="0" w:type="dxa"/>
          <w:right w:w="0" w:type="dxa"/>
        </w:tblCellMar>
      </w:tblPr>
      <w:tblGrid>
        <w:gridCol w:w="1749"/>
        <w:gridCol w:w="1796"/>
        <w:gridCol w:w="3812"/>
        <w:gridCol w:w="18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widowControl/>
              <w:spacing w:after="150"/>
              <w:jc w:val="center"/>
              <w:rPr>
                <w:rFonts w:ascii="Times New Roman" w:hAnsi="Times New Roman"/>
                <w:sz w:val="24"/>
              </w:rPr>
            </w:pPr>
            <w:r>
              <w:rPr>
                <w:rFonts w:ascii="Times New Roman" w:hAnsi="Times New Roman"/>
                <w:kern w:val="0"/>
                <w:sz w:val="24"/>
                <w:shd w:val="clear" w:color="auto" w:fill="FFFFFF"/>
              </w:rPr>
              <w:t>项目名称</w:t>
            </w:r>
          </w:p>
        </w:tc>
        <w:tc>
          <w:tcPr>
            <w:tcW w:w="7480" w:type="dxa"/>
            <w:gridSpan w:val="3"/>
            <w:tcBorders>
              <w:tl2br w:val="nil"/>
              <w:tr2bl w:val="nil"/>
            </w:tcBorders>
            <w:shd w:val="clear" w:color="auto" w:fill="FFFFFF"/>
            <w:vAlign w:val="center"/>
          </w:tcPr>
          <w:p>
            <w:pPr>
              <w:widowControl/>
              <w:spacing w:after="150"/>
              <w:jc w:val="center"/>
              <w:rPr>
                <w:rFonts w:ascii="Times New Roman" w:hAnsi="Times New Roman"/>
                <w:sz w:val="24"/>
              </w:rPr>
            </w:pPr>
            <w:r>
              <w:rPr>
                <w:rFonts w:hint="eastAsia" w:ascii="Times New Roman" w:hAnsi="Times New Roman"/>
                <w:sz w:val="24"/>
              </w:rPr>
              <w:t>安福县甘洛加油站安全现状评价报告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widowControl/>
              <w:spacing w:after="150"/>
              <w:jc w:val="center"/>
              <w:rPr>
                <w:rFonts w:ascii="Times New Roman" w:hAnsi="Times New Roman"/>
                <w:sz w:val="24"/>
              </w:rPr>
            </w:pPr>
            <w:r>
              <w:rPr>
                <w:rFonts w:ascii="Times New Roman" w:hAnsi="Times New Roman"/>
                <w:kern w:val="0"/>
                <w:sz w:val="24"/>
                <w:shd w:val="clear" w:color="auto" w:fill="FFFFFF"/>
              </w:rPr>
              <w:t>完成时间</w:t>
            </w:r>
          </w:p>
        </w:tc>
        <w:tc>
          <w:tcPr>
            <w:tcW w:w="7480" w:type="dxa"/>
            <w:gridSpan w:val="3"/>
            <w:tcBorders>
              <w:tl2br w:val="nil"/>
              <w:tr2bl w:val="nil"/>
            </w:tcBorders>
            <w:shd w:val="clear" w:color="auto" w:fill="FFFFFF"/>
            <w:vAlign w:val="center"/>
          </w:tcPr>
          <w:p>
            <w:pPr>
              <w:widowControl/>
              <w:spacing w:after="150"/>
              <w:jc w:val="center"/>
              <w:rPr>
                <w:rFonts w:ascii="Times New Roman" w:hAnsi="Times New Roman"/>
                <w:sz w:val="24"/>
              </w:rPr>
            </w:pPr>
            <w:r>
              <w:rPr>
                <w:rFonts w:hint="eastAsia" w:ascii="Times New Roman" w:hAnsi="Times New Roman"/>
                <w:sz w:val="24"/>
              </w:rPr>
              <w:t>2021年</w:t>
            </w:r>
            <w:r>
              <w:rPr>
                <w:rFonts w:hint="eastAsia" w:ascii="Times New Roman" w:hAnsi="Times New Roman"/>
                <w:sz w:val="24"/>
                <w:lang w:val="en-US" w:eastAsia="zh-CN"/>
              </w:rPr>
              <w:t>9</w:t>
            </w:r>
            <w:r>
              <w:rPr>
                <w:rFonts w:hint="eastAsia" w:ascii="Times New Roman" w:hAnsi="Times New Roman"/>
                <w:sz w:val="24"/>
              </w:rPr>
              <w:t>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9229" w:type="dxa"/>
            <w:gridSpan w:val="4"/>
            <w:tcBorders>
              <w:tl2br w:val="nil"/>
              <w:tr2bl w:val="nil"/>
            </w:tcBorders>
            <w:shd w:val="clear" w:color="auto" w:fill="FFFFFF"/>
            <w:vAlign w:val="center"/>
          </w:tcPr>
          <w:p>
            <w:pPr>
              <w:widowControl/>
              <w:spacing w:after="150"/>
              <w:jc w:val="center"/>
              <w:rPr>
                <w:rFonts w:ascii="Times New Roman" w:hAnsi="Times New Roman"/>
                <w:kern w:val="0"/>
                <w:sz w:val="24"/>
                <w:shd w:val="clear" w:color="auto" w:fill="FFFFFF"/>
              </w:rPr>
            </w:pPr>
            <w:r>
              <w:rPr>
                <w:rFonts w:hint="eastAsia" w:ascii="Times New Roman" w:hAnsi="Times New Roman"/>
                <w:kern w:val="0"/>
                <w:sz w:val="24"/>
                <w:shd w:val="clear" w:color="auto" w:fill="FFFFFF"/>
              </w:rPr>
              <w:t>评价人员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jc w:val="center"/>
              <w:rPr>
                <w:rFonts w:ascii="Times New Roman" w:hAnsi="Times New Roman"/>
                <w:sz w:val="24"/>
              </w:rPr>
            </w:pPr>
          </w:p>
        </w:tc>
        <w:tc>
          <w:tcPr>
            <w:tcW w:w="1796" w:type="dxa"/>
            <w:tcBorders>
              <w:tl2br w:val="nil"/>
              <w:tr2bl w:val="nil"/>
            </w:tcBorders>
            <w:shd w:val="clear" w:color="auto" w:fill="FFFFFF"/>
            <w:vAlign w:val="center"/>
          </w:tcPr>
          <w:p>
            <w:pPr>
              <w:widowControl/>
              <w:spacing w:after="150"/>
              <w:jc w:val="center"/>
              <w:rPr>
                <w:rFonts w:ascii="Times New Roman" w:hAnsi="Times New Roman"/>
                <w:sz w:val="24"/>
              </w:rPr>
            </w:pPr>
            <w:r>
              <w:rPr>
                <w:rFonts w:ascii="Times New Roman" w:hAnsi="Times New Roman"/>
                <w:kern w:val="0"/>
                <w:sz w:val="24"/>
                <w:shd w:val="clear" w:color="auto" w:fill="FFFFFF"/>
              </w:rPr>
              <w:t>姓名</w:t>
            </w:r>
          </w:p>
        </w:tc>
        <w:tc>
          <w:tcPr>
            <w:tcW w:w="3812" w:type="dxa"/>
            <w:tcBorders>
              <w:tl2br w:val="nil"/>
              <w:tr2bl w:val="nil"/>
            </w:tcBorders>
            <w:shd w:val="clear" w:color="auto" w:fill="FFFFFF"/>
            <w:vAlign w:val="center"/>
          </w:tcPr>
          <w:p>
            <w:pPr>
              <w:widowControl/>
              <w:spacing w:after="150"/>
              <w:jc w:val="center"/>
              <w:rPr>
                <w:rFonts w:ascii="Times New Roman" w:hAnsi="Times New Roman"/>
                <w:sz w:val="24"/>
              </w:rPr>
            </w:pPr>
            <w:r>
              <w:rPr>
                <w:rFonts w:ascii="Times New Roman" w:hAnsi="Times New Roman"/>
                <w:kern w:val="0"/>
                <w:sz w:val="24"/>
                <w:shd w:val="clear" w:color="auto" w:fill="FFFFFF"/>
              </w:rPr>
              <w:t>资格证书号</w:t>
            </w:r>
          </w:p>
        </w:tc>
        <w:tc>
          <w:tcPr>
            <w:tcW w:w="1872" w:type="dxa"/>
            <w:tcBorders>
              <w:tl2br w:val="nil"/>
              <w:tr2bl w:val="nil"/>
            </w:tcBorders>
            <w:shd w:val="clear" w:color="auto" w:fill="FFFFFF"/>
            <w:vAlign w:val="center"/>
          </w:tcPr>
          <w:p>
            <w:pPr>
              <w:widowControl/>
              <w:spacing w:after="150"/>
              <w:jc w:val="center"/>
              <w:rPr>
                <w:rFonts w:ascii="Times New Roman" w:hAnsi="Times New Roman"/>
                <w:sz w:val="24"/>
              </w:rPr>
            </w:pPr>
            <w:r>
              <w:rPr>
                <w:rFonts w:ascii="Times New Roman" w:hAnsi="Times New Roman"/>
                <w:kern w:val="0"/>
                <w:sz w:val="24"/>
                <w:shd w:val="clear" w:color="auto" w:fill="FFFFFF"/>
              </w:rPr>
              <w:t>从业号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jc w:val="center"/>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项目负责人</w:t>
            </w:r>
          </w:p>
        </w:tc>
        <w:tc>
          <w:tcPr>
            <w:tcW w:w="1796" w:type="dxa"/>
            <w:tcBorders>
              <w:tl2br w:val="nil"/>
              <w:tr2bl w:val="nil"/>
            </w:tcBorders>
            <w:shd w:val="clear" w:color="auto" w:fill="FFFFFF"/>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sz w:val="24"/>
                <w:szCs w:val="24"/>
                <w:lang w:eastAsia="zh-CN"/>
              </w:rPr>
              <w:t>吴强</w:t>
            </w:r>
          </w:p>
        </w:tc>
        <w:tc>
          <w:tcPr>
            <w:tcW w:w="3812" w:type="dxa"/>
            <w:tcBorders>
              <w:tl2br w:val="nil"/>
              <w:tr2bl w:val="nil"/>
            </w:tcBorders>
            <w:shd w:val="clear" w:color="auto" w:fill="FFFFFF"/>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sz w:val="24"/>
                <w:szCs w:val="24"/>
              </w:rPr>
              <w:t>1100000000200989</w:t>
            </w:r>
          </w:p>
        </w:tc>
        <w:tc>
          <w:tcPr>
            <w:tcW w:w="1872" w:type="dxa"/>
            <w:tcBorders>
              <w:tl2br w:val="nil"/>
              <w:tr2bl w:val="nil"/>
            </w:tcBorders>
            <w:shd w:val="clear" w:color="auto" w:fill="FFFFFF"/>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sz w:val="24"/>
                <w:szCs w:val="24"/>
              </w:rPr>
              <w:t>018971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vMerge w:val="restart"/>
            <w:tcBorders>
              <w:tl2br w:val="nil"/>
              <w:tr2bl w:val="nil"/>
            </w:tcBorders>
            <w:shd w:val="clear" w:color="auto" w:fill="FFFFFF"/>
            <w:vAlign w:val="center"/>
          </w:tcPr>
          <w:p>
            <w:pPr>
              <w:jc w:val="center"/>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项目组成员</w:t>
            </w:r>
          </w:p>
        </w:tc>
        <w:tc>
          <w:tcPr>
            <w:tcW w:w="1796" w:type="dxa"/>
            <w:tcBorders>
              <w:tl2br w:val="nil"/>
              <w:tr2bl w:val="nil"/>
            </w:tcBorders>
            <w:shd w:val="clear" w:color="auto" w:fill="FFFFFF"/>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sz w:val="24"/>
                <w:szCs w:val="24"/>
                <w:lang w:eastAsia="zh-CN"/>
              </w:rPr>
              <w:t>林庆水</w:t>
            </w:r>
          </w:p>
        </w:tc>
        <w:tc>
          <w:tcPr>
            <w:tcW w:w="3812" w:type="dxa"/>
            <w:tcBorders>
              <w:tl2br w:val="nil"/>
              <w:tr2bl w:val="nil"/>
            </w:tcBorders>
            <w:shd w:val="clear" w:color="auto" w:fill="FFFFFF"/>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sz w:val="24"/>
                <w:szCs w:val="24"/>
              </w:rPr>
              <w:t>S011035000110192001611</w:t>
            </w:r>
          </w:p>
        </w:tc>
        <w:tc>
          <w:tcPr>
            <w:tcW w:w="1872" w:type="dxa"/>
            <w:tcBorders>
              <w:tl2br w:val="nil"/>
              <w:tr2bl w:val="nil"/>
            </w:tcBorders>
            <w:shd w:val="clear" w:color="auto" w:fill="FFFFFF"/>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sz w:val="24"/>
                <w:szCs w:val="24"/>
              </w:rPr>
              <w:t>038953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vMerge w:val="continue"/>
            <w:tcBorders>
              <w:tl2br w:val="nil"/>
              <w:tr2bl w:val="nil"/>
            </w:tcBorders>
            <w:shd w:val="clear" w:color="auto" w:fill="FFFFFF"/>
            <w:vAlign w:val="center"/>
          </w:tcPr>
          <w:p>
            <w:pPr>
              <w:jc w:val="center"/>
              <w:rPr>
                <w:rFonts w:hint="default" w:ascii="Times New Roman" w:hAnsi="Times New Roman" w:eastAsia="宋体" w:cs="Times New Roman"/>
                <w:kern w:val="2"/>
                <w:sz w:val="24"/>
                <w:szCs w:val="24"/>
                <w:lang w:val="en-US" w:eastAsia="zh-CN" w:bidi="ar-SA"/>
              </w:rPr>
            </w:pPr>
          </w:p>
        </w:tc>
        <w:tc>
          <w:tcPr>
            <w:tcW w:w="1796" w:type="dxa"/>
            <w:tcBorders>
              <w:tl2br w:val="nil"/>
              <w:tr2bl w:val="nil"/>
            </w:tcBorders>
            <w:shd w:val="clear" w:color="auto" w:fill="FFFFFF"/>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sz w:val="24"/>
                <w:szCs w:val="24"/>
                <w:lang w:val="en-US" w:eastAsia="zh-CN"/>
              </w:rPr>
              <w:t>钟涛生</w:t>
            </w:r>
          </w:p>
        </w:tc>
        <w:tc>
          <w:tcPr>
            <w:tcW w:w="3812" w:type="dxa"/>
            <w:tcBorders>
              <w:tl2br w:val="nil"/>
              <w:tr2bl w:val="nil"/>
            </w:tcBorders>
            <w:shd w:val="clear" w:color="auto" w:fill="FFFFFF"/>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sz w:val="24"/>
                <w:szCs w:val="24"/>
                <w:lang w:val="en-US" w:eastAsia="zh-CN"/>
              </w:rPr>
              <w:t>1500000000300077</w:t>
            </w:r>
          </w:p>
        </w:tc>
        <w:tc>
          <w:tcPr>
            <w:tcW w:w="1872" w:type="dxa"/>
            <w:tcBorders>
              <w:tl2br w:val="nil"/>
              <w:tr2bl w:val="nil"/>
            </w:tcBorders>
            <w:shd w:val="clear" w:color="auto" w:fill="FFFFFF"/>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sz w:val="24"/>
                <w:szCs w:val="24"/>
                <w:lang w:val="en-US" w:eastAsia="zh-CN"/>
              </w:rPr>
              <w:t>027598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vMerge w:val="continue"/>
            <w:tcBorders>
              <w:tl2br w:val="nil"/>
              <w:tr2bl w:val="nil"/>
            </w:tcBorders>
            <w:shd w:val="clear" w:color="auto" w:fill="FFFFFF"/>
            <w:vAlign w:val="center"/>
          </w:tcPr>
          <w:p>
            <w:pPr>
              <w:jc w:val="center"/>
              <w:rPr>
                <w:sz w:val="24"/>
              </w:rPr>
            </w:pPr>
          </w:p>
        </w:tc>
        <w:tc>
          <w:tcPr>
            <w:tcW w:w="1796" w:type="dxa"/>
            <w:tcBorders>
              <w:tl2br w:val="nil"/>
              <w:tr2bl w:val="nil"/>
            </w:tcBorders>
            <w:shd w:val="clear" w:color="auto" w:fill="FFFFFF"/>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sz w:val="24"/>
                <w:szCs w:val="24"/>
              </w:rPr>
              <w:t>李成超</w:t>
            </w:r>
          </w:p>
        </w:tc>
        <w:tc>
          <w:tcPr>
            <w:tcW w:w="3812" w:type="dxa"/>
            <w:tcBorders>
              <w:tl2br w:val="nil"/>
              <w:tr2bl w:val="nil"/>
            </w:tcBorders>
            <w:shd w:val="clear" w:color="auto" w:fill="FFFFFF"/>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sz w:val="24"/>
                <w:szCs w:val="24"/>
              </w:rPr>
              <w:t>1600000000301283</w:t>
            </w:r>
          </w:p>
        </w:tc>
        <w:tc>
          <w:tcPr>
            <w:tcW w:w="1872" w:type="dxa"/>
            <w:tcBorders>
              <w:tl2br w:val="nil"/>
              <w:tr2bl w:val="nil"/>
            </w:tcBorders>
            <w:shd w:val="clear" w:color="auto" w:fill="FFFFFF"/>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sz w:val="24"/>
                <w:szCs w:val="24"/>
              </w:rPr>
              <w:t>028550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vMerge w:val="continue"/>
            <w:tcBorders>
              <w:tl2br w:val="nil"/>
              <w:tr2bl w:val="nil"/>
            </w:tcBorders>
            <w:shd w:val="clear" w:color="auto" w:fill="FFFFFF"/>
            <w:vAlign w:val="center"/>
          </w:tcPr>
          <w:p>
            <w:pPr>
              <w:jc w:val="center"/>
              <w:rPr>
                <w:sz w:val="24"/>
              </w:rPr>
            </w:pPr>
          </w:p>
        </w:tc>
        <w:tc>
          <w:tcPr>
            <w:tcW w:w="1796" w:type="dxa"/>
            <w:tcBorders>
              <w:tl2br w:val="nil"/>
              <w:tr2bl w:val="nil"/>
            </w:tcBorders>
            <w:shd w:val="clear" w:color="auto" w:fill="FFFFFF"/>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sz w:val="24"/>
                <w:szCs w:val="24"/>
              </w:rPr>
              <w:t>韦根远</w:t>
            </w:r>
          </w:p>
        </w:tc>
        <w:tc>
          <w:tcPr>
            <w:tcW w:w="3812" w:type="dxa"/>
            <w:tcBorders>
              <w:tl2br w:val="nil"/>
              <w:tr2bl w:val="nil"/>
            </w:tcBorders>
            <w:shd w:val="clear" w:color="auto" w:fill="FFFFFF"/>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sz w:val="24"/>
                <w:szCs w:val="24"/>
              </w:rPr>
              <w:t>S011044000110191001083</w:t>
            </w:r>
          </w:p>
        </w:tc>
        <w:tc>
          <w:tcPr>
            <w:tcW w:w="1872" w:type="dxa"/>
            <w:tcBorders>
              <w:tl2br w:val="nil"/>
              <w:tr2bl w:val="nil"/>
            </w:tcBorders>
            <w:shd w:val="clear" w:color="auto" w:fill="FFFFFF"/>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sz w:val="24"/>
                <w:szCs w:val="24"/>
              </w:rPr>
              <w:t>028179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vMerge w:val="continue"/>
            <w:tcBorders>
              <w:tl2br w:val="nil"/>
              <w:tr2bl w:val="nil"/>
            </w:tcBorders>
            <w:shd w:val="clear" w:color="auto" w:fill="FFFFFF"/>
            <w:vAlign w:val="center"/>
          </w:tcPr>
          <w:p>
            <w:pPr>
              <w:jc w:val="center"/>
              <w:rPr>
                <w:sz w:val="24"/>
              </w:rPr>
            </w:pPr>
          </w:p>
        </w:tc>
        <w:tc>
          <w:tcPr>
            <w:tcW w:w="1796" w:type="dxa"/>
            <w:tcBorders>
              <w:tl2br w:val="nil"/>
              <w:tr2bl w:val="nil"/>
            </w:tcBorders>
            <w:shd w:val="clear" w:color="auto" w:fill="FFFFFF"/>
            <w:vAlign w:val="center"/>
          </w:tcPr>
          <w:p>
            <w:pPr>
              <w:spacing w:before="156" w:beforeLines="50" w:after="156" w:afterLines="50" w:line="400" w:lineRule="exact"/>
              <w:ind w:left="0" w:leftChars="0" w:firstLine="0" w:firstLineChars="0"/>
              <w:jc w:val="center"/>
              <w:rPr>
                <w:rFonts w:hint="eastAsia" w:ascii="Times New Roman" w:hAnsi="Times New Roman" w:eastAsia="宋体" w:cs="Times New Roman"/>
                <w:kern w:val="2"/>
                <w:sz w:val="24"/>
                <w:szCs w:val="24"/>
                <w:lang w:val="en-US" w:eastAsia="zh-CN" w:bidi="ar-SA"/>
              </w:rPr>
            </w:pPr>
            <w:r>
              <w:rPr>
                <w:rFonts w:hint="eastAsia" w:cs="Times New Roman"/>
                <w:sz w:val="24"/>
                <w:lang w:val="en-US" w:eastAsia="zh-CN"/>
              </w:rPr>
              <w:t>赵云峰</w:t>
            </w:r>
          </w:p>
        </w:tc>
        <w:tc>
          <w:tcPr>
            <w:tcW w:w="3812" w:type="dxa"/>
            <w:tcBorders>
              <w:tl2br w:val="nil"/>
              <w:tr2bl w:val="nil"/>
            </w:tcBorders>
            <w:shd w:val="clear" w:color="auto" w:fill="FFFFFF"/>
            <w:vAlign w:val="center"/>
          </w:tcPr>
          <w:p>
            <w:pPr>
              <w:spacing w:before="156" w:beforeLines="50" w:after="156" w:afterLines="50" w:line="400" w:lineRule="exact"/>
              <w:ind w:left="0" w:leftChars="0" w:firstLine="0" w:firstLineChars="0"/>
              <w:jc w:val="center"/>
              <w:rPr>
                <w:rFonts w:hint="eastAsia" w:ascii="Times New Roman" w:hAnsi="Times New Roman" w:eastAsia="宋体" w:cs="Times New Roman"/>
                <w:kern w:val="2"/>
                <w:sz w:val="24"/>
                <w:szCs w:val="24"/>
                <w:lang w:val="en-US" w:eastAsia="zh-CN" w:bidi="ar-SA"/>
              </w:rPr>
            </w:pPr>
            <w:r>
              <w:rPr>
                <w:rFonts w:hint="eastAsia" w:cs="Times New Roman"/>
                <w:sz w:val="24"/>
                <w:lang w:val="en-US" w:eastAsia="zh-CN"/>
              </w:rPr>
              <w:t>S011037000110191000735</w:t>
            </w:r>
          </w:p>
        </w:tc>
        <w:tc>
          <w:tcPr>
            <w:tcW w:w="1872" w:type="dxa"/>
            <w:tcBorders>
              <w:tl2br w:val="nil"/>
              <w:tr2bl w:val="nil"/>
            </w:tcBorders>
            <w:shd w:val="clear" w:color="auto" w:fill="FFFFFF"/>
            <w:vAlign w:val="center"/>
          </w:tcPr>
          <w:p>
            <w:pPr>
              <w:spacing w:before="156" w:beforeLines="50" w:after="156" w:afterLines="50" w:line="400" w:lineRule="exact"/>
              <w:ind w:left="0" w:leftChars="0" w:firstLine="0" w:firstLineChars="0"/>
              <w:jc w:val="center"/>
              <w:rPr>
                <w:rFonts w:hint="eastAsia" w:ascii="Times New Roman" w:hAnsi="Times New Roman" w:eastAsia="宋体" w:cs="Times New Roman"/>
                <w:kern w:val="2"/>
                <w:sz w:val="24"/>
                <w:szCs w:val="24"/>
                <w:lang w:val="en-US" w:eastAsia="zh-CN" w:bidi="ar-SA"/>
              </w:rPr>
            </w:pPr>
            <w:r>
              <w:rPr>
                <w:rFonts w:hint="eastAsia" w:cs="Times New Roman"/>
                <w:sz w:val="24"/>
                <w:lang w:val="en-US" w:eastAsia="zh-CN"/>
              </w:rPr>
              <w:t>030095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widowControl/>
              <w:spacing w:after="150"/>
              <w:jc w:val="center"/>
              <w:rPr>
                <w:rFonts w:ascii="Times New Roman" w:hAnsi="Times New Roman"/>
                <w:sz w:val="24"/>
              </w:rPr>
            </w:pPr>
            <w:r>
              <w:rPr>
                <w:rFonts w:ascii="Times New Roman" w:hAnsi="Times New Roman"/>
                <w:kern w:val="0"/>
                <w:sz w:val="24"/>
                <w:shd w:val="clear" w:color="auto" w:fill="FFFFFF"/>
              </w:rPr>
              <w:t>技术专家</w:t>
            </w:r>
          </w:p>
        </w:tc>
        <w:tc>
          <w:tcPr>
            <w:tcW w:w="7480" w:type="dxa"/>
            <w:gridSpan w:val="3"/>
            <w:tcBorders>
              <w:tl2br w:val="nil"/>
              <w:tr2bl w:val="nil"/>
            </w:tcBorders>
            <w:shd w:val="clear" w:color="auto" w:fill="FFFFFF"/>
            <w:vAlign w:val="center"/>
          </w:tcPr>
          <w:p>
            <w:pPr>
              <w:jc w:val="center"/>
              <w:rPr>
                <w:rFonts w:ascii="Times New Roman" w:hAnsi="Times New Roman"/>
                <w:sz w:val="24"/>
              </w:rPr>
            </w:pPr>
            <w:r>
              <w:rPr>
                <w:rFonts w:ascii="Times New Roman" w:hAnsi="Times New Roman"/>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widowControl/>
              <w:spacing w:after="150"/>
              <w:jc w:val="center"/>
              <w:rPr>
                <w:rFonts w:ascii="Times New Roman" w:hAnsi="Times New Roman"/>
                <w:sz w:val="24"/>
              </w:rPr>
            </w:pPr>
            <w:r>
              <w:rPr>
                <w:rFonts w:ascii="Times New Roman" w:hAnsi="Times New Roman"/>
                <w:kern w:val="0"/>
                <w:sz w:val="24"/>
                <w:shd w:val="clear" w:color="auto" w:fill="FFFFFF"/>
              </w:rPr>
              <w:t>现场勘察人员及时间</w:t>
            </w:r>
          </w:p>
        </w:tc>
        <w:tc>
          <w:tcPr>
            <w:tcW w:w="7480" w:type="dxa"/>
            <w:gridSpan w:val="3"/>
            <w:tcBorders>
              <w:tl2br w:val="nil"/>
              <w:tr2bl w:val="nil"/>
            </w:tcBorders>
            <w:shd w:val="clear" w:color="auto" w:fill="FFFFFF"/>
            <w:vAlign w:val="center"/>
          </w:tcPr>
          <w:p>
            <w:pPr>
              <w:widowControl/>
              <w:spacing w:after="150"/>
              <w:jc w:val="center"/>
              <w:rPr>
                <w:rFonts w:hint="default" w:ascii="Times New Roman" w:hAnsi="Times New Roman" w:eastAsia="仿宋_GB2312"/>
                <w:sz w:val="24"/>
                <w:lang w:val="en-US" w:eastAsia="zh-CN"/>
              </w:rPr>
            </w:pPr>
            <w:r>
              <w:rPr>
                <w:rFonts w:hint="eastAsia"/>
                <w:sz w:val="24"/>
              </w:rPr>
              <w:t>吴强</w:t>
            </w:r>
            <w:r>
              <w:rPr>
                <w:rFonts w:hint="eastAsia"/>
                <w:sz w:val="24"/>
                <w:lang w:eastAsia="zh-CN"/>
              </w:rPr>
              <w:t>、</w:t>
            </w:r>
            <w:r>
              <w:rPr>
                <w:rFonts w:hint="eastAsia" w:ascii="Times New Roman" w:hAnsi="Times New Roman" w:cs="Times New Roman"/>
                <w:sz w:val="24"/>
                <w:szCs w:val="24"/>
                <w:lang w:val="en-US" w:eastAsia="zh-CN"/>
              </w:rPr>
              <w:t>林庆水</w:t>
            </w:r>
            <w:r>
              <w:rPr>
                <w:rFonts w:hint="eastAsia" w:ascii="仿宋_GB2312" w:eastAsia="仿宋_GB2312"/>
                <w:sz w:val="28"/>
                <w:szCs w:val="28"/>
              </w:rPr>
              <w:t>2021年</w:t>
            </w:r>
            <w:r>
              <w:rPr>
                <w:rFonts w:hint="eastAsia" w:ascii="仿宋_GB2312" w:eastAsia="仿宋_GB2312"/>
                <w:sz w:val="28"/>
                <w:szCs w:val="28"/>
                <w:lang w:val="en-US" w:eastAsia="zh-CN"/>
              </w:rPr>
              <w:t>9</w:t>
            </w:r>
            <w:r>
              <w:rPr>
                <w:rFonts w:hint="eastAsia" w:ascii="仿宋_GB2312" w:eastAsia="仿宋_GB2312"/>
                <w:sz w:val="28"/>
                <w:szCs w:val="28"/>
              </w:rPr>
              <w:t>月</w:t>
            </w:r>
            <w:r>
              <w:rPr>
                <w:rFonts w:hint="eastAsia" w:ascii="仿宋_GB2312" w:eastAsia="仿宋_GB2312"/>
                <w:sz w:val="28"/>
                <w:szCs w:val="28"/>
                <w:lang w:val="en-US" w:eastAsia="zh-CN"/>
              </w:rPr>
              <w:t>23</w:t>
            </w:r>
            <w:r>
              <w:rPr>
                <w:rFonts w:hint="eastAsia" w:ascii="仿宋_GB2312" w:eastAsia="仿宋_GB2312"/>
                <w:sz w:val="28"/>
                <w:szCs w:val="28"/>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725" w:hRule="atLeast"/>
          <w:jc w:val="center"/>
        </w:trPr>
        <w:tc>
          <w:tcPr>
            <w:tcW w:w="1749" w:type="dxa"/>
            <w:tcBorders>
              <w:tl2br w:val="nil"/>
              <w:tr2bl w:val="nil"/>
            </w:tcBorders>
            <w:shd w:val="clear" w:color="auto" w:fill="FFFFFF"/>
            <w:vAlign w:val="center"/>
          </w:tcPr>
          <w:p>
            <w:pPr>
              <w:widowControl/>
              <w:spacing w:after="150"/>
              <w:jc w:val="center"/>
              <w:rPr>
                <w:rFonts w:ascii="Times New Roman" w:hAnsi="Times New Roman"/>
                <w:kern w:val="0"/>
                <w:sz w:val="24"/>
                <w:shd w:val="clear" w:color="auto" w:fill="FFFFFF"/>
              </w:rPr>
            </w:pPr>
            <w:r>
              <w:rPr>
                <w:rFonts w:hint="eastAsia" w:ascii="Times New Roman" w:hAnsi="Times New Roman"/>
                <w:kern w:val="0"/>
                <w:sz w:val="24"/>
                <w:shd w:val="clear" w:color="auto" w:fill="FFFFFF"/>
              </w:rPr>
              <w:t>现场核查的人员和时间</w:t>
            </w:r>
          </w:p>
        </w:tc>
        <w:tc>
          <w:tcPr>
            <w:tcW w:w="7480" w:type="dxa"/>
            <w:gridSpan w:val="3"/>
            <w:tcBorders>
              <w:tl2br w:val="nil"/>
              <w:tr2bl w:val="nil"/>
            </w:tcBorders>
            <w:shd w:val="clear" w:color="auto" w:fill="FFFFFF"/>
            <w:vAlign w:val="center"/>
          </w:tcPr>
          <w:p>
            <w:pPr>
              <w:widowControl/>
              <w:spacing w:after="150"/>
              <w:jc w:val="center"/>
              <w:rPr>
                <w:rFonts w:hint="default" w:ascii="Times New Roman" w:hAnsi="Times New Roman" w:eastAsia="仿宋_GB2312"/>
                <w:color w:val="FF0000"/>
                <w:sz w:val="24"/>
                <w:lang w:val="en-US" w:eastAsia="zh-CN"/>
              </w:rPr>
            </w:pPr>
            <w:r>
              <w:rPr>
                <w:rFonts w:hint="eastAsia"/>
                <w:sz w:val="24"/>
              </w:rPr>
              <w:t>吴强</w:t>
            </w:r>
            <w:r>
              <w:rPr>
                <w:rFonts w:hint="eastAsia"/>
                <w:sz w:val="24"/>
                <w:lang w:eastAsia="zh-CN"/>
              </w:rPr>
              <w:t>、</w:t>
            </w:r>
            <w:r>
              <w:rPr>
                <w:rFonts w:hint="eastAsia" w:ascii="Times New Roman" w:hAnsi="Times New Roman" w:cs="Times New Roman"/>
                <w:sz w:val="24"/>
                <w:szCs w:val="24"/>
                <w:lang w:val="en-US" w:eastAsia="zh-CN"/>
              </w:rPr>
              <w:t>林庆水</w:t>
            </w:r>
            <w:r>
              <w:rPr>
                <w:rFonts w:hint="eastAsia" w:ascii="仿宋_GB2312" w:eastAsia="仿宋_GB2312"/>
                <w:sz w:val="28"/>
                <w:szCs w:val="28"/>
              </w:rPr>
              <w:t>2021年</w:t>
            </w:r>
            <w:r>
              <w:rPr>
                <w:rFonts w:hint="eastAsia" w:ascii="仿宋_GB2312" w:eastAsia="仿宋_GB2312"/>
                <w:sz w:val="28"/>
                <w:szCs w:val="28"/>
                <w:lang w:val="en-US" w:eastAsia="zh-CN"/>
              </w:rPr>
              <w:t>9</w:t>
            </w:r>
            <w:r>
              <w:rPr>
                <w:rFonts w:hint="eastAsia" w:ascii="仿宋_GB2312" w:eastAsia="仿宋_GB2312"/>
                <w:sz w:val="28"/>
                <w:szCs w:val="28"/>
              </w:rPr>
              <w:t>月</w:t>
            </w:r>
            <w:r>
              <w:rPr>
                <w:rFonts w:hint="eastAsia" w:ascii="仿宋_GB2312" w:eastAsia="仿宋_GB2312"/>
                <w:sz w:val="28"/>
                <w:szCs w:val="28"/>
                <w:lang w:val="en-US" w:eastAsia="zh-CN"/>
              </w:rPr>
              <w:t>23</w:t>
            </w:r>
            <w:r>
              <w:rPr>
                <w:rFonts w:hint="eastAsia" w:ascii="仿宋_GB2312" w:eastAsia="仿宋_GB2312"/>
                <w:sz w:val="28"/>
                <w:szCs w:val="28"/>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1920" w:hRule="atLeast"/>
          <w:jc w:val="center"/>
        </w:trPr>
        <w:tc>
          <w:tcPr>
            <w:tcW w:w="1749" w:type="dxa"/>
            <w:tcBorders>
              <w:tl2br w:val="nil"/>
              <w:tr2bl w:val="nil"/>
            </w:tcBorders>
            <w:shd w:val="clear" w:color="auto" w:fill="FFFFFF"/>
            <w:vAlign w:val="center"/>
          </w:tcPr>
          <w:p>
            <w:pPr>
              <w:widowControl/>
              <w:spacing w:after="150"/>
              <w:jc w:val="center"/>
              <w:rPr>
                <w:rFonts w:ascii="Times New Roman" w:hAnsi="Times New Roman"/>
                <w:sz w:val="24"/>
              </w:rPr>
            </w:pPr>
            <w:r>
              <w:rPr>
                <w:rFonts w:ascii="Times New Roman" w:hAnsi="Times New Roman"/>
                <w:kern w:val="0"/>
                <w:sz w:val="24"/>
                <w:shd w:val="clear" w:color="auto" w:fill="FFFFFF"/>
              </w:rPr>
              <w:t>项目简介</w:t>
            </w:r>
          </w:p>
        </w:tc>
        <w:tc>
          <w:tcPr>
            <w:tcW w:w="7480" w:type="dxa"/>
            <w:gridSpan w:val="3"/>
            <w:tcBorders>
              <w:tl2br w:val="nil"/>
              <w:tr2bl w:val="nil"/>
            </w:tcBorders>
            <w:shd w:val="clear" w:color="auto" w:fill="FFFFFF"/>
            <w:vAlign w:val="center"/>
          </w:tcPr>
          <w:p>
            <w:pPr>
              <w:widowControl/>
              <w:ind w:firstLine="480" w:firstLineChars="200"/>
              <w:rPr>
                <w:rFonts w:hint="eastAsia" w:ascii="宋体"/>
                <w:color w:val="auto"/>
                <w:sz w:val="24"/>
              </w:rPr>
            </w:pPr>
            <w:r>
              <w:rPr>
                <w:rFonts w:hint="eastAsia" w:ascii="宋体"/>
                <w:color w:val="auto"/>
                <w:sz w:val="24"/>
              </w:rPr>
              <w:t>安福县甘洛加油站</w:t>
            </w:r>
            <w:r>
              <w:rPr>
                <w:rFonts w:hint="eastAsia" w:ascii="宋体"/>
                <w:color w:val="auto"/>
                <w:sz w:val="24"/>
                <w:lang w:eastAsia="zh-CN"/>
              </w:rPr>
              <w:t>，</w:t>
            </w:r>
            <w:r>
              <w:rPr>
                <w:rFonts w:hint="eastAsia" w:ascii="宋体"/>
                <w:color w:val="auto"/>
                <w:sz w:val="24"/>
              </w:rPr>
              <w:t>主营产品是汽油和柴油。</w:t>
            </w:r>
          </w:p>
          <w:p>
            <w:pPr>
              <w:pStyle w:val="2"/>
              <w:ind w:firstLine="480" w:firstLineChars="200"/>
              <w:rPr>
                <w:rFonts w:hint="eastAsia"/>
                <w:lang w:eastAsia="zh-CN"/>
              </w:rPr>
            </w:pPr>
            <w:r>
              <w:rPr>
                <w:rFonts w:hint="eastAsia" w:ascii="宋体" w:hAnsi="Calibri" w:eastAsia="宋体" w:cs="Times New Roman"/>
                <w:color w:val="auto"/>
                <w:kern w:val="2"/>
                <w:sz w:val="24"/>
                <w:szCs w:val="24"/>
                <w:lang w:val="en-US" w:eastAsia="zh-CN" w:bidi="ar-SA"/>
              </w:rPr>
              <w:t>该站需申请办理危险化学品经营许可证。</w:t>
            </w:r>
          </w:p>
          <w:p>
            <w:pPr>
              <w:widowControl/>
              <w:ind w:firstLine="480" w:firstLineChars="200"/>
              <w:rPr>
                <w:rFonts w:ascii="Times New Roman" w:hAnsi="Times New Roman"/>
                <w:kern w:val="0"/>
                <w:sz w:val="24"/>
                <w:shd w:val="clear" w:color="auto" w:fill="FFFFFF"/>
              </w:rPr>
            </w:pPr>
            <w:r>
              <w:rPr>
                <w:rFonts w:hint="eastAsia" w:ascii="Times New Roman" w:hAnsi="Times New Roman"/>
                <w:kern w:val="0"/>
                <w:sz w:val="24"/>
                <w:shd w:val="clear" w:color="auto" w:fill="FFFFFF"/>
              </w:rPr>
              <w:t>评价结论：安福县甘洛加油站对本报告中提出的安全隐患已整改完成，符合国家有关法律、行政法规、部门规章和标准、规范、规程的要求，符合安全经营条件。</w:t>
            </w:r>
          </w:p>
          <w:p>
            <w:pPr>
              <w:widowControl/>
              <w:ind w:firstLine="480" w:firstLineChars="200"/>
              <w:rPr>
                <w:rFonts w:ascii="Times New Roman" w:hAnsi="Times New Roman"/>
                <w:kern w:val="0"/>
                <w:sz w:val="24"/>
                <w:shd w:val="clear" w:color="auto" w:fill="FFFFFF"/>
              </w:rPr>
            </w:pPr>
            <w:r>
              <w:rPr>
                <w:rFonts w:hint="eastAsia" w:ascii="Times New Roman" w:hAnsi="Times New Roman"/>
                <w:kern w:val="0"/>
                <w:sz w:val="24"/>
                <w:shd w:val="clear" w:color="auto" w:fill="FFFFFF"/>
              </w:rPr>
              <w:t>为保证安全，防患于未然，企业应严格遵守有关法律、法规、标准、规范，认真执行各项安全管理制度和操作规程；加强安全管理，确保安全运营。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widowControl/>
              <w:spacing w:after="150"/>
              <w:jc w:val="center"/>
              <w:rPr>
                <w:rFonts w:ascii="Times New Roman" w:hAnsi="Times New Roman"/>
                <w:sz w:val="24"/>
              </w:rPr>
            </w:pPr>
            <w:r>
              <w:rPr>
                <w:rFonts w:ascii="Times New Roman" w:hAnsi="Times New Roman"/>
                <w:kern w:val="0"/>
                <w:sz w:val="24"/>
                <w:shd w:val="clear" w:color="auto" w:fill="FFFFFF"/>
              </w:rPr>
              <w:t>被评价单位信息反馈情况</w:t>
            </w:r>
          </w:p>
        </w:tc>
        <w:tc>
          <w:tcPr>
            <w:tcW w:w="7480" w:type="dxa"/>
            <w:gridSpan w:val="3"/>
            <w:tcBorders>
              <w:tl2br w:val="nil"/>
              <w:tr2bl w:val="nil"/>
            </w:tcBorders>
            <w:shd w:val="clear" w:color="auto" w:fill="FFFFFF"/>
            <w:vAlign w:val="center"/>
          </w:tcPr>
          <w:p>
            <w:pPr>
              <w:widowControl/>
              <w:spacing w:after="150"/>
              <w:jc w:val="center"/>
              <w:rPr>
                <w:rFonts w:ascii="Times New Roman" w:hAnsi="Times New Roman"/>
                <w:sz w:val="24"/>
              </w:rPr>
            </w:pPr>
            <w:r>
              <w:rPr>
                <w:rFonts w:ascii="Times New Roman" w:hAnsi="Times New Roman"/>
                <w:kern w:val="0"/>
                <w:sz w:val="24"/>
                <w:shd w:val="clear" w:color="auto" w:fill="FFFFFF"/>
              </w:rPr>
              <w:t>满意</w:t>
            </w:r>
          </w:p>
        </w:tc>
      </w:tr>
    </w:tbl>
    <w:p>
      <w:pPr>
        <w:rPr>
          <w:lang w:val="en-US" w:eastAsia="zh-CN"/>
        </w:rPr>
      </w:pPr>
      <w:r>
        <w:rPr>
          <w:lang w:val="en-US" w:eastAsia="zh-CN"/>
        </w:rPr>
        <w:br w:type="page"/>
      </w:r>
    </w:p>
    <w:p>
      <w:pPr>
        <w:rPr>
          <w:lang w:val="en-US" w:eastAsia="zh-CN"/>
        </w:rPr>
      </w:pPr>
      <w:r>
        <w:rPr>
          <w:lang w:val="en-US" w:eastAsia="zh-CN"/>
        </w:rPr>
        <w:drawing>
          <wp:inline distT="0" distB="0" distL="114300" distR="114300">
            <wp:extent cx="4732020" cy="3549015"/>
            <wp:effectExtent l="0" t="0" r="7620" b="1905"/>
            <wp:docPr id="50" name="图片 50" descr="C:/Users/86138/AppData/Local/Temp/picturecompress_20220104103426/output_26.pngoutput_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C:/Users/86138/AppData/Local/Temp/picturecompress_20220104103426/output_26.pngoutput_26"/>
                    <pic:cNvPicPr>
                      <a:picLocks noChangeAspect="1"/>
                    </pic:cNvPicPr>
                  </pic:nvPicPr>
                  <pic:blipFill>
                    <a:blip r:embed="rId29"/>
                    <a:stretch>
                      <a:fillRect/>
                    </a:stretch>
                  </pic:blipFill>
                  <pic:spPr>
                    <a:xfrm>
                      <a:off x="0" y="0"/>
                      <a:ext cx="4732020" cy="3549015"/>
                    </a:xfrm>
                    <a:prstGeom prst="rect">
                      <a:avLst/>
                    </a:prstGeom>
                  </pic:spPr>
                </pic:pic>
              </a:graphicData>
            </a:graphic>
          </wp:inline>
        </w:drawing>
      </w:r>
      <w:r>
        <w:rPr>
          <w:lang w:val="en-US" w:eastAsia="zh-CN"/>
        </w:rPr>
        <w:drawing>
          <wp:inline distT="0" distB="0" distL="114300" distR="114300">
            <wp:extent cx="3546475" cy="4729480"/>
            <wp:effectExtent l="0" t="0" r="4445" b="10160"/>
            <wp:docPr id="51" name="图片 51" descr="C:/Users/86138/AppData/Local/Temp/picturecompress_20220104103426/output_27.pngoutput_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C:/Users/86138/AppData/Local/Temp/picturecompress_20220104103426/output_27.pngoutput_27"/>
                    <pic:cNvPicPr>
                      <a:picLocks noChangeAspect="1"/>
                    </pic:cNvPicPr>
                  </pic:nvPicPr>
                  <pic:blipFill>
                    <a:blip r:embed="rId30"/>
                    <a:stretch>
                      <a:fillRect/>
                    </a:stretch>
                  </pic:blipFill>
                  <pic:spPr>
                    <a:xfrm>
                      <a:off x="0" y="0"/>
                      <a:ext cx="3546475" cy="4729480"/>
                    </a:xfrm>
                    <a:prstGeom prst="rect">
                      <a:avLst/>
                    </a:prstGeom>
                  </pic:spPr>
                </pic:pic>
              </a:graphicData>
            </a:graphic>
          </wp:inline>
        </w:drawing>
      </w:r>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8"/>
    <w:family w:val="script"/>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MS Gothic">
    <w:panose1 w:val="020B0609070205080204"/>
    <w:charset w:val="80"/>
    <w:family w:val="modern"/>
    <w:pitch w:val="default"/>
    <w:sig w:usb0="E00002FF" w:usb1="6AC7FDFB" w:usb2="08000012" w:usb3="00000000" w:csb0="4002009F" w:csb1="DFD7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arimo">
    <w:altName w:val="AMGDT"/>
    <w:panose1 w:val="00000000000000000000"/>
    <w:charset w:val="00"/>
    <w:family w:val="auto"/>
    <w:pitch w:val="default"/>
    <w:sig w:usb0="00000000" w:usb1="00000000" w:usb2="00000000" w:usb3="00000000" w:csb0="00040001" w:csb1="00000000"/>
  </w:font>
  <w:font w:name="AMGDT">
    <w:panose1 w:val="00000400000000000000"/>
    <w:charset w:val="00"/>
    <w:family w:val="auto"/>
    <w:pitch w:val="default"/>
    <w:sig w:usb0="80000003" w:usb1="1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751A"/>
    <w:rsid w:val="00047227"/>
    <w:rsid w:val="00303C12"/>
    <w:rsid w:val="003A7C06"/>
    <w:rsid w:val="004D1AF7"/>
    <w:rsid w:val="00756850"/>
    <w:rsid w:val="00C75118"/>
    <w:rsid w:val="00C82162"/>
    <w:rsid w:val="00D40559"/>
    <w:rsid w:val="00DD5C5B"/>
    <w:rsid w:val="00E3751A"/>
    <w:rsid w:val="01381A2C"/>
    <w:rsid w:val="03C37305"/>
    <w:rsid w:val="04543719"/>
    <w:rsid w:val="045937F4"/>
    <w:rsid w:val="04664971"/>
    <w:rsid w:val="04D11406"/>
    <w:rsid w:val="05D174DF"/>
    <w:rsid w:val="06EF6353"/>
    <w:rsid w:val="07D32EB9"/>
    <w:rsid w:val="07E46E00"/>
    <w:rsid w:val="08300409"/>
    <w:rsid w:val="08ED0200"/>
    <w:rsid w:val="096769A3"/>
    <w:rsid w:val="096F1B10"/>
    <w:rsid w:val="09812927"/>
    <w:rsid w:val="0BC750FD"/>
    <w:rsid w:val="0D073DB5"/>
    <w:rsid w:val="0D081033"/>
    <w:rsid w:val="0F1C6141"/>
    <w:rsid w:val="10AE1BD9"/>
    <w:rsid w:val="13FA1B12"/>
    <w:rsid w:val="141C622E"/>
    <w:rsid w:val="17810296"/>
    <w:rsid w:val="17C601C4"/>
    <w:rsid w:val="17E31439"/>
    <w:rsid w:val="188D103C"/>
    <w:rsid w:val="1A4E76A5"/>
    <w:rsid w:val="1ADA1B6B"/>
    <w:rsid w:val="1B63147C"/>
    <w:rsid w:val="1CD14F1F"/>
    <w:rsid w:val="1F142A61"/>
    <w:rsid w:val="1FAC2BD1"/>
    <w:rsid w:val="214C4107"/>
    <w:rsid w:val="21A13C43"/>
    <w:rsid w:val="2282270A"/>
    <w:rsid w:val="24775815"/>
    <w:rsid w:val="27700695"/>
    <w:rsid w:val="297A3C20"/>
    <w:rsid w:val="29925FE1"/>
    <w:rsid w:val="2BD9110B"/>
    <w:rsid w:val="339918AA"/>
    <w:rsid w:val="36577381"/>
    <w:rsid w:val="366115C7"/>
    <w:rsid w:val="3823766B"/>
    <w:rsid w:val="396748BA"/>
    <w:rsid w:val="3AD61658"/>
    <w:rsid w:val="3AF50232"/>
    <w:rsid w:val="3B251FB8"/>
    <w:rsid w:val="3B3712DA"/>
    <w:rsid w:val="3B622014"/>
    <w:rsid w:val="3C7D28D5"/>
    <w:rsid w:val="3D027FC2"/>
    <w:rsid w:val="3EB62D94"/>
    <w:rsid w:val="42305ED2"/>
    <w:rsid w:val="42355182"/>
    <w:rsid w:val="43120BD6"/>
    <w:rsid w:val="43F50190"/>
    <w:rsid w:val="4432163F"/>
    <w:rsid w:val="4546743F"/>
    <w:rsid w:val="46966FC2"/>
    <w:rsid w:val="47EE36B2"/>
    <w:rsid w:val="48AF6D87"/>
    <w:rsid w:val="49CB3958"/>
    <w:rsid w:val="4C681932"/>
    <w:rsid w:val="4E3D5914"/>
    <w:rsid w:val="515A3854"/>
    <w:rsid w:val="5167214D"/>
    <w:rsid w:val="52CC47C0"/>
    <w:rsid w:val="52E07D49"/>
    <w:rsid w:val="559F2C3D"/>
    <w:rsid w:val="55F1710F"/>
    <w:rsid w:val="563D2137"/>
    <w:rsid w:val="57301D47"/>
    <w:rsid w:val="57800B40"/>
    <w:rsid w:val="57CD2DFE"/>
    <w:rsid w:val="58244FE5"/>
    <w:rsid w:val="584B13F6"/>
    <w:rsid w:val="59D926D2"/>
    <w:rsid w:val="5BC05975"/>
    <w:rsid w:val="5D641CA2"/>
    <w:rsid w:val="5E3F6556"/>
    <w:rsid w:val="5E8C3C37"/>
    <w:rsid w:val="5EBC6D64"/>
    <w:rsid w:val="5FD163AE"/>
    <w:rsid w:val="60057BEA"/>
    <w:rsid w:val="60B460AF"/>
    <w:rsid w:val="619747AF"/>
    <w:rsid w:val="62EA5BC6"/>
    <w:rsid w:val="62F75829"/>
    <w:rsid w:val="6559245A"/>
    <w:rsid w:val="658C415A"/>
    <w:rsid w:val="66C53C4A"/>
    <w:rsid w:val="678F323C"/>
    <w:rsid w:val="68233EA0"/>
    <w:rsid w:val="6AA57F27"/>
    <w:rsid w:val="6AE9700D"/>
    <w:rsid w:val="6CC37EB5"/>
    <w:rsid w:val="6D1139EB"/>
    <w:rsid w:val="6F3D1DEF"/>
    <w:rsid w:val="71276AD1"/>
    <w:rsid w:val="7160445C"/>
    <w:rsid w:val="72C43B37"/>
    <w:rsid w:val="737D1DEA"/>
    <w:rsid w:val="748B2EA1"/>
    <w:rsid w:val="771E190D"/>
    <w:rsid w:val="77832F9B"/>
    <w:rsid w:val="79302291"/>
    <w:rsid w:val="7B424553"/>
    <w:rsid w:val="7BB96559"/>
    <w:rsid w:val="7C304A31"/>
    <w:rsid w:val="7D9B14E2"/>
    <w:rsid w:val="7DB761A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99"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paragraph" w:styleId="3">
    <w:name w:val="heading 1"/>
    <w:basedOn w:val="1"/>
    <w:next w:val="1"/>
    <w:qFormat/>
    <w:uiPriority w:val="0"/>
    <w:pPr>
      <w:spacing w:before="100" w:beforeAutospacing="1" w:after="100" w:afterAutospacing="1"/>
      <w:jc w:val="left"/>
      <w:outlineLvl w:val="0"/>
    </w:pPr>
    <w:rPr>
      <w:rFonts w:hint="eastAsia" w:ascii="宋体" w:hAnsi="宋体"/>
      <w:b/>
      <w:kern w:val="44"/>
      <w:sz w:val="48"/>
      <w:szCs w:val="48"/>
    </w:rPr>
  </w:style>
  <w:style w:type="paragraph" w:styleId="4">
    <w:name w:val="heading 2"/>
    <w:basedOn w:val="1"/>
    <w:next w:val="1"/>
    <w:qFormat/>
    <w:uiPriority w:val="0"/>
    <w:pPr>
      <w:keepNext/>
      <w:keepLines/>
      <w:snapToGrid w:val="0"/>
      <w:spacing w:beforeLines="50" w:afterLines="50"/>
      <w:outlineLvl w:val="1"/>
    </w:pPr>
    <w:rPr>
      <w:rFonts w:eastAsia="楷体_GB2312" w:cs="MS Gothic"/>
      <w:b/>
      <w:snapToGrid w:val="0"/>
      <w:kern w:val="0"/>
      <w:sz w:val="32"/>
      <w:szCs w:val="28"/>
    </w:rPr>
  </w:style>
  <w:style w:type="character" w:default="1" w:styleId="15">
    <w:name w:val="Default Paragraph Font"/>
    <w:semiHidden/>
    <w:unhideWhenUsed/>
    <w:qFormat/>
    <w:uiPriority w:val="1"/>
  </w:style>
  <w:style w:type="table" w:default="1" w:styleId="14">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1"/>
    <w:qFormat/>
    <w:uiPriority w:val="99"/>
    <w:rPr>
      <w:sz w:val="28"/>
      <w:szCs w:val="28"/>
    </w:rPr>
  </w:style>
  <w:style w:type="paragraph" w:styleId="5">
    <w:name w:val="Normal Indent"/>
    <w:basedOn w:val="1"/>
    <w:qFormat/>
    <w:uiPriority w:val="0"/>
    <w:pPr>
      <w:adjustRightInd w:val="0"/>
      <w:spacing w:line="360" w:lineRule="atLeast"/>
      <w:ind w:firstLine="420"/>
      <w:jc w:val="left"/>
      <w:textAlignment w:val="baseline"/>
    </w:pPr>
    <w:rPr>
      <w:rFonts w:eastAsia="仿宋_GB2312"/>
      <w:kern w:val="0"/>
      <w:sz w:val="28"/>
      <w:szCs w:val="20"/>
    </w:rPr>
  </w:style>
  <w:style w:type="paragraph" w:styleId="6">
    <w:name w:val="Body Text Indent"/>
    <w:basedOn w:val="1"/>
    <w:unhideWhenUsed/>
    <w:qFormat/>
    <w:uiPriority w:val="99"/>
    <w:pPr>
      <w:spacing w:after="120"/>
      <w:ind w:left="420" w:leftChars="200"/>
    </w:pPr>
  </w:style>
  <w:style w:type="paragraph" w:styleId="7">
    <w:name w:val="Balloon Text"/>
    <w:basedOn w:val="1"/>
    <w:link w:val="21"/>
    <w:qFormat/>
    <w:uiPriority w:val="0"/>
    <w:rPr>
      <w:sz w:val="18"/>
      <w:szCs w:val="18"/>
    </w:rPr>
  </w:style>
  <w:style w:type="paragraph" w:styleId="8">
    <w:name w:val="footer"/>
    <w:basedOn w:val="1"/>
    <w:next w:val="9"/>
    <w:qFormat/>
    <w:uiPriority w:val="99"/>
    <w:pPr>
      <w:tabs>
        <w:tab w:val="center" w:pos="4153"/>
        <w:tab w:val="right" w:pos="8306"/>
      </w:tabs>
      <w:snapToGrid w:val="0"/>
    </w:pPr>
    <w:rPr>
      <w:sz w:val="18"/>
      <w:szCs w:val="18"/>
    </w:rPr>
  </w:style>
  <w:style w:type="paragraph" w:styleId="9">
    <w:name w:val="Normal (Web)"/>
    <w:basedOn w:val="1"/>
    <w:next w:val="10"/>
    <w:qFormat/>
    <w:uiPriority w:val="0"/>
    <w:pPr>
      <w:spacing w:before="100" w:beforeAutospacing="1" w:after="100" w:afterAutospacing="1"/>
      <w:jc w:val="left"/>
    </w:pPr>
    <w:rPr>
      <w:kern w:val="0"/>
      <w:sz w:val="24"/>
    </w:rPr>
  </w:style>
  <w:style w:type="paragraph" w:customStyle="1" w:styleId="10">
    <w:name w:val="toc 84"/>
    <w:next w:val="1"/>
    <w:qFormat/>
    <w:uiPriority w:val="0"/>
    <w:pPr>
      <w:wordWrap w:val="0"/>
      <w:ind w:left="2975"/>
      <w:jc w:val="both"/>
    </w:pPr>
    <w:rPr>
      <w:rFonts w:ascii="Times New Roman" w:hAnsi="Times New Roman" w:eastAsia="宋体" w:cs="Times New Roman"/>
      <w:sz w:val="21"/>
      <w:szCs w:val="22"/>
      <w:lang w:val="en-US" w:eastAsia="zh-CN" w:bidi="ar-SA"/>
    </w:rPr>
  </w:style>
  <w:style w:type="paragraph" w:styleId="11">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2">
    <w:name w:val="Body Text First Indent"/>
    <w:basedOn w:val="2"/>
    <w:qFormat/>
    <w:uiPriority w:val="0"/>
    <w:pPr>
      <w:spacing w:after="120"/>
      <w:ind w:firstLine="420" w:firstLineChars="100"/>
    </w:pPr>
  </w:style>
  <w:style w:type="paragraph" w:styleId="13">
    <w:name w:val="Body Text First Indent 2"/>
    <w:basedOn w:val="6"/>
    <w:next w:val="2"/>
    <w:unhideWhenUsed/>
    <w:qFormat/>
    <w:uiPriority w:val="99"/>
    <w:pPr>
      <w:ind w:firstLine="420" w:firstLineChars="200"/>
    </w:pPr>
  </w:style>
  <w:style w:type="paragraph" w:customStyle="1" w:styleId="16">
    <w:name w:val="li_正文"/>
    <w:basedOn w:val="1"/>
    <w:qFormat/>
    <w:uiPriority w:val="0"/>
    <w:pPr>
      <w:topLinePunct/>
      <w:adjustRightInd w:val="0"/>
      <w:snapToGrid w:val="0"/>
      <w:spacing w:line="360" w:lineRule="auto"/>
      <w:ind w:firstLine="700" w:firstLineChars="250"/>
    </w:pPr>
    <w:rPr>
      <w:rFonts w:ascii="宋体" w:hAnsi="宋体"/>
      <w:sz w:val="28"/>
      <w:szCs w:val="28"/>
    </w:rPr>
  </w:style>
  <w:style w:type="paragraph" w:customStyle="1" w:styleId="17">
    <w:name w:val="Default"/>
    <w:next w:val="1"/>
    <w:qFormat/>
    <w:uiPriority w:val="0"/>
    <w:pPr>
      <w:widowControl w:val="0"/>
      <w:autoSpaceDE w:val="0"/>
      <w:autoSpaceDN w:val="0"/>
    </w:pPr>
    <w:rPr>
      <w:rFonts w:hint="eastAsia" w:ascii="宋体" w:hAnsi="Times New Roman" w:eastAsia="宋体" w:cs="Times New Roman"/>
      <w:color w:val="000000"/>
      <w:sz w:val="24"/>
      <w:lang w:val="en-US" w:eastAsia="zh-CN" w:bidi="ar-SA"/>
    </w:rPr>
  </w:style>
  <w:style w:type="paragraph" w:customStyle="1" w:styleId="18">
    <w:name w:val="样式 标题 2"/>
    <w:basedOn w:val="4"/>
    <w:qFormat/>
    <w:uiPriority w:val="0"/>
    <w:pPr>
      <w:spacing w:beforeLines="0" w:afterLines="0"/>
    </w:pPr>
    <w:rPr>
      <w:rFonts w:ascii="Arial" w:hAnsi="Arial" w:eastAsia="宋体" w:cs="宋体"/>
      <w:snapToGrid/>
      <w:kern w:val="2"/>
      <w:szCs w:val="32"/>
      <w:lang w:val="zh-CN"/>
    </w:rPr>
  </w:style>
  <w:style w:type="paragraph" w:customStyle="1" w:styleId="19">
    <w:name w:val="样式 10 磅"/>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0">
    <w:name w:val="p0"/>
    <w:basedOn w:val="1"/>
    <w:qFormat/>
    <w:uiPriority w:val="0"/>
    <w:pPr>
      <w:widowControl/>
    </w:pPr>
    <w:rPr>
      <w:kern w:val="0"/>
      <w:szCs w:val="21"/>
    </w:rPr>
  </w:style>
  <w:style w:type="character" w:customStyle="1" w:styleId="21">
    <w:name w:val="批注框文本 字符"/>
    <w:basedOn w:val="15"/>
    <w:link w:val="7"/>
    <w:qFormat/>
    <w:uiPriority w:val="0"/>
    <w:rPr>
      <w:rFonts w:ascii="Calibri" w:hAnsi="Calibri"/>
      <w:kern w:val="2"/>
      <w:sz w:val="18"/>
      <w:szCs w:val="18"/>
    </w:rPr>
  </w:style>
  <w:style w:type="paragraph" w:customStyle="1" w:styleId="22">
    <w:name w:val="111"/>
    <w:basedOn w:val="1"/>
    <w:qFormat/>
    <w:uiPriority w:val="99"/>
    <w:pPr>
      <w:widowControl/>
      <w:tabs>
        <w:tab w:val="left" w:pos="0"/>
      </w:tabs>
      <w:spacing w:before="100" w:beforeAutospacing="1" w:after="100" w:afterAutospacing="1"/>
      <w:jc w:val="left"/>
    </w:pPr>
    <w:rPr>
      <w:rFonts w:ascii="宋体" w:hAnsi="宋体" w:cs="宋体"/>
      <w:kern w:val="0"/>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2" Type="http://schemas.openxmlformats.org/officeDocument/2006/relationships/fontTable" Target="fontTable.xml"/><Relationship Id="rId31" Type="http://schemas.openxmlformats.org/officeDocument/2006/relationships/customXml" Target="../customXml/item1.xml"/><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jpeg"/><Relationship Id="rId27" Type="http://schemas.openxmlformats.org/officeDocument/2006/relationships/image" Target="media/image24.jpe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pn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Lenovo</Company>
  <Pages>1</Pages>
  <Words>1576</Words>
  <Characters>8988</Characters>
  <Lines>74</Lines>
  <Paragraphs>21</Paragraphs>
  <TotalTime>7</TotalTime>
  <ScaleCrop>false</ScaleCrop>
  <LinksUpToDate>false</LinksUpToDate>
  <CharactersWithSpaces>10543</CharactersWithSpaces>
  <Application>WPS Office_11.1.0.11115_F1E327BC-269C-435d-A152-05C5408002CA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2020-04-30T03:42:00Z</dcterms:created>
  <dc:creator>Administrator</dc:creator>
  <cp:lastModifiedBy>86138</cp:lastModifiedBy>
  <dcterms:modified xsi:type="dcterms:W3CDTF">2022-01-04T02:34:31Z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2052-11.1.0.11115</vt:lpwstr>
  </property>
  <property fmtid="{D5CDD505-2E9C-101B-9397-08002B2CF9AE}" pid="3" name="ICV">
    <vt:lpwstr>A6644C1150E447E7BAE56B79C9DD8606</vt:lpwstr>
  </property>
</Properties>
</file>