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textAlignment w:val="auto"/>
      </w:pPr>
      <w:r>
        <w:rPr>
          <w:rFonts w:hint="eastAsia"/>
        </w:rPr>
        <w:t>安全评价报告</w:t>
      </w:r>
      <w:r>
        <w:t>公开信息表</w:t>
      </w:r>
    </w:p>
    <w:tbl>
      <w:tblPr>
        <w:tblStyle w:val="6"/>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323"/>
        <w:gridCol w:w="1365"/>
        <w:gridCol w:w="4750"/>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323" w:type="dxa"/>
            <w:tcBorders>
              <w:tl2br w:val="nil"/>
              <w:tr2bl w:val="nil"/>
            </w:tcBorders>
            <w:shd w:val="clear" w:color="auto" w:fill="auto"/>
            <w:vAlign w:val="center"/>
          </w:tcPr>
          <w:p>
            <w:pPr>
              <w:pStyle w:val="8"/>
              <w:bidi w:val="0"/>
            </w:pPr>
            <w:r>
              <w:t>项目名称</w:t>
            </w:r>
          </w:p>
        </w:tc>
        <w:tc>
          <w:tcPr>
            <w:tcW w:w="8031" w:type="dxa"/>
            <w:gridSpan w:val="3"/>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lang w:val="en-US" w:eastAsia="zh-CN"/>
              </w:rPr>
            </w:pPr>
            <w:r>
              <w:rPr>
                <w:rFonts w:hint="eastAsia" w:ascii="宋体" w:hAnsi="宋体" w:eastAsia="宋体" w:cs="Times New Roman"/>
                <w:kern w:val="0"/>
                <w:sz w:val="24"/>
                <w:szCs w:val="20"/>
                <w:lang w:val="en-US" w:eastAsia="zh-CN" w:bidi="ar-SA"/>
              </w:rPr>
              <w:t>泾阳县恒源燃气有限责任公司天然气汽车加气站加油站扩建项目安全预评价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323" w:type="dxa"/>
            <w:tcBorders>
              <w:tl2br w:val="nil"/>
              <w:tr2bl w:val="nil"/>
            </w:tcBorders>
            <w:shd w:val="clear" w:color="auto" w:fill="auto"/>
            <w:vAlign w:val="center"/>
          </w:tcPr>
          <w:p>
            <w:pPr>
              <w:pStyle w:val="8"/>
              <w:bidi w:val="0"/>
            </w:pPr>
            <w:r>
              <w:t>完成时间</w:t>
            </w:r>
          </w:p>
        </w:tc>
        <w:tc>
          <w:tcPr>
            <w:tcW w:w="8031" w:type="dxa"/>
            <w:gridSpan w:val="3"/>
            <w:tcBorders>
              <w:tl2br w:val="nil"/>
              <w:tr2bl w:val="nil"/>
            </w:tcBorders>
            <w:shd w:val="clear" w:color="auto" w:fill="auto"/>
            <w:vAlign w:val="center"/>
          </w:tcPr>
          <w:p>
            <w:pPr>
              <w:pStyle w:val="8"/>
              <w:bidi w:val="0"/>
              <w:rPr>
                <w:rFonts w:hint="default"/>
                <w:lang w:val="en-US" w:eastAsia="zh-CN"/>
              </w:rPr>
            </w:pPr>
            <w:r>
              <w:rPr>
                <w:rFonts w:hint="eastAsia"/>
                <w:lang w:val="en-US" w:eastAsia="zh-CN"/>
              </w:rPr>
              <w:t>2024.06.3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354" w:type="dxa"/>
            <w:gridSpan w:val="4"/>
            <w:tcBorders>
              <w:tl2br w:val="nil"/>
              <w:tr2bl w:val="nil"/>
            </w:tcBorders>
            <w:shd w:val="clear" w:color="auto" w:fill="auto"/>
            <w:vAlign w:val="center"/>
          </w:tcPr>
          <w:p>
            <w:pPr>
              <w:pStyle w:val="8"/>
              <w:bidi w:val="0"/>
            </w:pPr>
            <w:r>
              <w:rPr>
                <w:rFonts w:hint="eastAsia"/>
              </w:rPr>
              <w:t>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323" w:type="dxa"/>
            <w:tcBorders>
              <w:tl2br w:val="nil"/>
              <w:tr2bl w:val="nil"/>
            </w:tcBorders>
            <w:shd w:val="clear" w:color="auto" w:fill="auto"/>
            <w:vAlign w:val="center"/>
          </w:tcPr>
          <w:p>
            <w:pPr>
              <w:pStyle w:val="8"/>
              <w:bidi w:val="0"/>
            </w:pPr>
          </w:p>
        </w:tc>
        <w:tc>
          <w:tcPr>
            <w:tcW w:w="1365" w:type="dxa"/>
            <w:tcBorders>
              <w:tl2br w:val="nil"/>
              <w:tr2bl w:val="nil"/>
            </w:tcBorders>
            <w:shd w:val="clear" w:color="auto" w:fill="auto"/>
            <w:vAlign w:val="center"/>
          </w:tcPr>
          <w:p>
            <w:pPr>
              <w:pStyle w:val="8"/>
              <w:bidi w:val="0"/>
            </w:pPr>
            <w:r>
              <w:t>姓名</w:t>
            </w:r>
          </w:p>
        </w:tc>
        <w:tc>
          <w:tcPr>
            <w:tcW w:w="4750" w:type="dxa"/>
            <w:tcBorders>
              <w:tl2br w:val="nil"/>
              <w:tr2bl w:val="nil"/>
            </w:tcBorders>
            <w:shd w:val="clear" w:color="auto" w:fill="auto"/>
            <w:vAlign w:val="center"/>
          </w:tcPr>
          <w:p>
            <w:pPr>
              <w:pStyle w:val="8"/>
              <w:bidi w:val="0"/>
            </w:pPr>
            <w:r>
              <w:t>资格证书号</w:t>
            </w:r>
          </w:p>
        </w:tc>
        <w:tc>
          <w:tcPr>
            <w:tcW w:w="1916" w:type="dxa"/>
            <w:tcBorders>
              <w:tl2br w:val="nil"/>
              <w:tr2bl w:val="nil"/>
            </w:tcBorders>
            <w:shd w:val="clear" w:color="auto" w:fill="auto"/>
            <w:vAlign w:val="center"/>
          </w:tcPr>
          <w:p>
            <w:pPr>
              <w:pStyle w:val="8"/>
              <w:bidi w:val="0"/>
            </w:pPr>
            <w:r>
              <w:t>从业号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323" w:type="dxa"/>
            <w:tcBorders>
              <w:tl2br w:val="nil"/>
              <w:tr2bl w:val="nil"/>
            </w:tcBorders>
            <w:shd w:val="clear" w:color="auto" w:fill="auto"/>
            <w:vAlign w:val="center"/>
          </w:tcPr>
          <w:p>
            <w:pPr>
              <w:pStyle w:val="8"/>
              <w:bidi w:val="0"/>
            </w:pPr>
            <w:r>
              <w:t>项目负责人</w:t>
            </w:r>
          </w:p>
        </w:tc>
        <w:tc>
          <w:tcPr>
            <w:tcW w:w="1365" w:type="dxa"/>
            <w:tcBorders>
              <w:tl2br w:val="nil"/>
              <w:tr2bl w:val="nil"/>
            </w:tcBorders>
            <w:shd w:val="clear" w:color="auto" w:fill="auto"/>
            <w:vAlign w:val="center"/>
          </w:tcPr>
          <w:p>
            <w:pPr>
              <w:spacing w:line="360" w:lineRule="auto"/>
              <w:jc w:val="center"/>
              <w:rPr>
                <w:rFonts w:hint="default" w:ascii="仿宋_GB2312" w:hAnsi="Calibri" w:eastAsia="仿宋_GB2312" w:cs="Times New Roman"/>
                <w:kern w:val="2"/>
                <w:sz w:val="21"/>
                <w:szCs w:val="21"/>
                <w:lang w:val="en-US" w:eastAsia="zh-CN" w:bidi="ar-SA"/>
              </w:rPr>
            </w:pPr>
            <w:r>
              <w:rPr>
                <w:rFonts w:hint="eastAsia" w:ascii="仿宋_GB2312" w:eastAsia="仿宋_GB2312"/>
                <w:szCs w:val="21"/>
              </w:rPr>
              <w:t>赵俊锋</w:t>
            </w:r>
          </w:p>
        </w:tc>
        <w:tc>
          <w:tcPr>
            <w:tcW w:w="4750" w:type="dxa"/>
            <w:tcBorders>
              <w:tl2br w:val="nil"/>
              <w:tr2bl w:val="nil"/>
            </w:tcBorders>
            <w:shd w:val="clear" w:color="auto" w:fill="auto"/>
            <w:vAlign w:val="center"/>
          </w:tcPr>
          <w:p>
            <w:pPr>
              <w:pStyle w:val="8"/>
              <w:bidi w:val="0"/>
              <w:rPr>
                <w:rFonts w:hint="default" w:eastAsia="宋体"/>
                <w:lang w:val="en-US" w:eastAsia="zh-CN"/>
              </w:rPr>
            </w:pPr>
            <w:r>
              <w:rPr>
                <w:rFonts w:hint="eastAsia"/>
                <w:lang w:val="en-US" w:eastAsia="zh-CN"/>
              </w:rPr>
              <w:t>S011041000110192002428</w:t>
            </w:r>
          </w:p>
        </w:tc>
        <w:tc>
          <w:tcPr>
            <w:tcW w:w="1916" w:type="dxa"/>
            <w:tcBorders>
              <w:tl2br w:val="nil"/>
              <w:tr2bl w:val="nil"/>
            </w:tcBorders>
            <w:shd w:val="clear" w:color="auto" w:fill="auto"/>
            <w:vAlign w:val="center"/>
          </w:tcPr>
          <w:p>
            <w:pPr>
              <w:pStyle w:val="8"/>
              <w:bidi w:val="0"/>
              <w:rPr>
                <w:rFonts w:hint="default" w:eastAsia="宋体"/>
                <w:lang w:val="en-US" w:eastAsia="zh-CN"/>
              </w:rPr>
            </w:pPr>
            <w:r>
              <w:rPr>
                <w:rFonts w:hint="eastAsia"/>
                <w:lang w:val="en-US" w:eastAsia="zh-CN"/>
              </w:rPr>
              <w:t>030344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323" w:type="dxa"/>
            <w:vMerge w:val="restart"/>
            <w:tcBorders>
              <w:tl2br w:val="nil"/>
              <w:tr2bl w:val="nil"/>
            </w:tcBorders>
            <w:shd w:val="clear" w:color="auto" w:fill="auto"/>
            <w:vAlign w:val="center"/>
          </w:tcPr>
          <w:p>
            <w:pPr>
              <w:pStyle w:val="8"/>
              <w:bidi w:val="0"/>
            </w:pPr>
            <w:r>
              <w:t>项目组成员</w:t>
            </w:r>
          </w:p>
        </w:tc>
        <w:tc>
          <w:tcPr>
            <w:tcW w:w="1365" w:type="dxa"/>
            <w:tcBorders>
              <w:tl2br w:val="nil"/>
              <w:tr2bl w:val="nil"/>
            </w:tcBorders>
            <w:shd w:val="clear" w:color="auto" w:fill="auto"/>
            <w:vAlign w:val="center"/>
          </w:tcPr>
          <w:p>
            <w:pPr>
              <w:spacing w:line="360" w:lineRule="auto"/>
              <w:jc w:val="center"/>
              <w:rPr>
                <w:rFonts w:hint="default" w:ascii="仿宋_GB2312" w:hAnsi="Calibri" w:eastAsia="仿宋_GB2312" w:cs="Times New Roman"/>
                <w:kern w:val="2"/>
                <w:sz w:val="21"/>
                <w:szCs w:val="21"/>
                <w:lang w:val="en-US" w:eastAsia="zh-CN" w:bidi="ar-SA"/>
              </w:rPr>
            </w:pPr>
            <w:r>
              <w:rPr>
                <w:rFonts w:hint="eastAsia" w:ascii="仿宋_GB2312" w:eastAsia="仿宋_GB2312"/>
                <w:szCs w:val="21"/>
              </w:rPr>
              <w:t>吕鹏涛</w:t>
            </w:r>
          </w:p>
        </w:tc>
        <w:tc>
          <w:tcPr>
            <w:tcW w:w="4750" w:type="dxa"/>
            <w:tcBorders>
              <w:tl2br w:val="nil"/>
              <w:tr2bl w:val="nil"/>
            </w:tcBorders>
            <w:shd w:val="clear" w:color="auto" w:fill="auto"/>
            <w:vAlign w:val="center"/>
          </w:tcPr>
          <w:p>
            <w:pPr>
              <w:pStyle w:val="8"/>
              <w:bidi w:val="0"/>
              <w:rPr>
                <w:rFonts w:hint="default" w:eastAsia="宋体"/>
                <w:lang w:val="en-US" w:eastAsia="zh-CN"/>
              </w:rPr>
            </w:pPr>
            <w:r>
              <w:rPr>
                <w:rFonts w:hint="eastAsia"/>
                <w:lang w:val="en-US" w:eastAsia="zh-CN"/>
              </w:rPr>
              <w:t>S011041000110193001847</w:t>
            </w:r>
          </w:p>
        </w:tc>
        <w:tc>
          <w:tcPr>
            <w:tcW w:w="1916" w:type="dxa"/>
            <w:tcBorders>
              <w:tl2br w:val="nil"/>
              <w:tr2bl w:val="nil"/>
            </w:tcBorders>
            <w:shd w:val="clear" w:color="auto" w:fill="auto"/>
            <w:vAlign w:val="center"/>
          </w:tcPr>
          <w:p>
            <w:pPr>
              <w:pStyle w:val="8"/>
              <w:bidi w:val="0"/>
              <w:rPr>
                <w:rFonts w:hint="default" w:eastAsia="宋体"/>
                <w:lang w:val="en-US" w:eastAsia="zh-CN"/>
              </w:rPr>
            </w:pPr>
            <w:r>
              <w:rPr>
                <w:rFonts w:hint="eastAsia"/>
                <w:lang w:val="en-US" w:eastAsia="zh-CN"/>
              </w:rPr>
              <w:t>038719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323" w:type="dxa"/>
            <w:vMerge w:val="continue"/>
            <w:tcBorders>
              <w:tl2br w:val="nil"/>
              <w:tr2bl w:val="nil"/>
            </w:tcBorders>
            <w:shd w:val="clear" w:color="auto" w:fill="auto"/>
            <w:vAlign w:val="center"/>
          </w:tcPr>
          <w:p>
            <w:pPr>
              <w:pStyle w:val="8"/>
              <w:bidi w:val="0"/>
            </w:pPr>
          </w:p>
        </w:tc>
        <w:tc>
          <w:tcPr>
            <w:tcW w:w="1365" w:type="dxa"/>
            <w:tcBorders>
              <w:tl2br w:val="nil"/>
              <w:tr2bl w:val="nil"/>
            </w:tcBorders>
            <w:shd w:val="clear" w:color="auto" w:fill="auto"/>
            <w:vAlign w:val="center"/>
          </w:tcPr>
          <w:p>
            <w:pPr>
              <w:spacing w:line="360" w:lineRule="auto"/>
              <w:jc w:val="center"/>
              <w:rPr>
                <w:rFonts w:hint="default" w:ascii="仿宋_GB2312" w:hAnsi="Calibri" w:eastAsia="仿宋_GB2312" w:cs="Times New Roman"/>
                <w:kern w:val="2"/>
                <w:sz w:val="21"/>
                <w:szCs w:val="21"/>
                <w:lang w:val="en-US" w:eastAsia="zh-CN" w:bidi="ar-SA"/>
              </w:rPr>
            </w:pPr>
            <w:r>
              <w:rPr>
                <w:rFonts w:hint="eastAsia" w:ascii="仿宋_GB2312" w:eastAsia="仿宋_GB2312"/>
                <w:szCs w:val="21"/>
              </w:rPr>
              <w:t>陈武斌</w:t>
            </w:r>
          </w:p>
        </w:tc>
        <w:tc>
          <w:tcPr>
            <w:tcW w:w="4750" w:type="dxa"/>
            <w:tcBorders>
              <w:tl2br w:val="nil"/>
              <w:tr2bl w:val="nil"/>
            </w:tcBorders>
            <w:shd w:val="clear" w:color="auto" w:fill="auto"/>
            <w:vAlign w:val="center"/>
          </w:tcPr>
          <w:p>
            <w:pPr>
              <w:pStyle w:val="8"/>
              <w:bidi w:val="0"/>
              <w:ind w:firstLine="0" w:firstLineChars="0"/>
              <w:rPr>
                <w:rFonts w:hint="default" w:ascii="宋体" w:hAnsi="宋体" w:eastAsia="宋体" w:cs="Times New Roman"/>
                <w:kern w:val="0"/>
                <w:sz w:val="24"/>
                <w:szCs w:val="20"/>
                <w:lang w:val="en-US" w:eastAsia="zh-CN" w:bidi="ar-SA"/>
              </w:rPr>
            </w:pPr>
            <w:r>
              <w:rPr>
                <w:rFonts w:hint="eastAsia"/>
                <w:lang w:val="en-US" w:eastAsia="zh-CN"/>
              </w:rPr>
              <w:t>1100000000300371</w:t>
            </w:r>
          </w:p>
        </w:tc>
        <w:tc>
          <w:tcPr>
            <w:tcW w:w="1916" w:type="dxa"/>
            <w:tcBorders>
              <w:tl2br w:val="nil"/>
              <w:tr2bl w:val="nil"/>
            </w:tcBorders>
            <w:shd w:val="clear" w:color="auto" w:fill="auto"/>
            <w:vAlign w:val="center"/>
          </w:tcPr>
          <w:p>
            <w:pPr>
              <w:pStyle w:val="8"/>
              <w:bidi w:val="0"/>
              <w:ind w:firstLine="0" w:firstLineChars="0"/>
              <w:rPr>
                <w:rFonts w:hint="default" w:ascii="宋体" w:hAnsi="宋体" w:eastAsia="宋体" w:cs="Times New Roman"/>
                <w:kern w:val="0"/>
                <w:sz w:val="24"/>
                <w:szCs w:val="20"/>
                <w:lang w:val="en-US" w:eastAsia="zh-CN" w:bidi="ar-SA"/>
              </w:rPr>
            </w:pPr>
            <w:r>
              <w:rPr>
                <w:rFonts w:hint="eastAsia"/>
                <w:lang w:val="en-US" w:eastAsia="zh-CN"/>
              </w:rPr>
              <w:t>019967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323" w:type="dxa"/>
            <w:vMerge w:val="continue"/>
            <w:tcBorders>
              <w:tl2br w:val="nil"/>
              <w:tr2bl w:val="nil"/>
            </w:tcBorders>
            <w:shd w:val="clear" w:color="auto" w:fill="auto"/>
            <w:vAlign w:val="center"/>
          </w:tcPr>
          <w:p>
            <w:pPr>
              <w:pStyle w:val="8"/>
              <w:bidi w:val="0"/>
            </w:pPr>
          </w:p>
        </w:tc>
        <w:tc>
          <w:tcPr>
            <w:tcW w:w="1365" w:type="dxa"/>
            <w:tcBorders>
              <w:tl2br w:val="nil"/>
              <w:tr2bl w:val="nil"/>
            </w:tcBorders>
            <w:shd w:val="clear" w:color="auto" w:fill="auto"/>
            <w:vAlign w:val="center"/>
          </w:tcPr>
          <w:p>
            <w:pPr>
              <w:spacing w:line="360" w:lineRule="auto"/>
              <w:jc w:val="center"/>
              <w:rPr>
                <w:rFonts w:hint="default" w:ascii="仿宋_GB2312" w:hAnsi="Calibri" w:eastAsia="仿宋_GB2312" w:cs="Times New Roman"/>
                <w:kern w:val="2"/>
                <w:sz w:val="21"/>
                <w:szCs w:val="21"/>
                <w:lang w:val="en-US" w:eastAsia="zh-CN" w:bidi="ar-SA"/>
              </w:rPr>
            </w:pPr>
            <w:r>
              <w:rPr>
                <w:rFonts w:hint="eastAsia" w:ascii="仿宋_GB2312" w:eastAsia="仿宋_GB2312"/>
                <w:szCs w:val="21"/>
              </w:rPr>
              <w:t>李成超</w:t>
            </w:r>
          </w:p>
        </w:tc>
        <w:tc>
          <w:tcPr>
            <w:tcW w:w="4750" w:type="dxa"/>
            <w:tcBorders>
              <w:tl2br w:val="nil"/>
              <w:tr2bl w:val="nil"/>
            </w:tcBorders>
            <w:shd w:val="clear" w:color="auto" w:fill="auto"/>
            <w:vAlign w:val="center"/>
          </w:tcPr>
          <w:p>
            <w:pPr>
              <w:pStyle w:val="8"/>
              <w:bidi w:val="0"/>
              <w:ind w:firstLine="0" w:firstLineChars="0"/>
              <w:rPr>
                <w:rFonts w:hint="default" w:ascii="宋体" w:hAnsi="宋体" w:eastAsia="宋体" w:cs="Times New Roman"/>
                <w:kern w:val="0"/>
                <w:sz w:val="24"/>
                <w:szCs w:val="20"/>
                <w:lang w:val="en-US" w:eastAsia="zh-CN" w:bidi="ar-SA"/>
              </w:rPr>
            </w:pPr>
            <w:r>
              <w:rPr>
                <w:rFonts w:hint="eastAsia"/>
                <w:lang w:val="en-US" w:eastAsia="zh-CN"/>
              </w:rPr>
              <w:t>1600000000301283</w:t>
            </w:r>
          </w:p>
        </w:tc>
        <w:tc>
          <w:tcPr>
            <w:tcW w:w="1916" w:type="dxa"/>
            <w:tcBorders>
              <w:tl2br w:val="nil"/>
              <w:tr2bl w:val="nil"/>
            </w:tcBorders>
            <w:shd w:val="clear" w:color="auto" w:fill="auto"/>
            <w:vAlign w:val="center"/>
          </w:tcPr>
          <w:p>
            <w:pPr>
              <w:pStyle w:val="8"/>
              <w:bidi w:val="0"/>
              <w:ind w:firstLine="0" w:firstLineChars="0"/>
              <w:rPr>
                <w:rFonts w:hint="default" w:ascii="宋体" w:hAnsi="宋体" w:eastAsia="宋体" w:cs="Times New Roman"/>
                <w:kern w:val="0"/>
                <w:sz w:val="24"/>
                <w:szCs w:val="20"/>
                <w:lang w:val="en-US" w:eastAsia="zh-CN" w:bidi="ar-SA"/>
              </w:rPr>
            </w:pPr>
            <w:r>
              <w:rPr>
                <w:rFonts w:hint="eastAsia" w:cs="Times New Roman"/>
                <w:kern w:val="0"/>
                <w:sz w:val="24"/>
                <w:szCs w:val="20"/>
                <w:lang w:val="en-US" w:eastAsia="zh-CN" w:bidi="ar-SA"/>
              </w:rPr>
              <w:t>028550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323" w:type="dxa"/>
            <w:vMerge w:val="continue"/>
            <w:tcBorders>
              <w:tl2br w:val="nil"/>
              <w:tr2bl w:val="nil"/>
            </w:tcBorders>
            <w:shd w:val="clear" w:color="auto" w:fill="auto"/>
            <w:vAlign w:val="center"/>
          </w:tcPr>
          <w:p>
            <w:pPr>
              <w:pStyle w:val="8"/>
              <w:bidi w:val="0"/>
            </w:pPr>
          </w:p>
        </w:tc>
        <w:tc>
          <w:tcPr>
            <w:tcW w:w="1365" w:type="dxa"/>
            <w:tcBorders>
              <w:tl2br w:val="nil"/>
              <w:tr2bl w:val="nil"/>
            </w:tcBorders>
            <w:shd w:val="clear" w:color="auto" w:fill="auto"/>
            <w:vAlign w:val="center"/>
          </w:tcPr>
          <w:p>
            <w:pPr>
              <w:spacing w:line="360" w:lineRule="auto"/>
              <w:jc w:val="center"/>
              <w:rPr>
                <w:rFonts w:hint="default" w:ascii="仿宋_GB2312" w:hAnsi="Calibri" w:eastAsia="仿宋_GB2312" w:cs="Times New Roman"/>
                <w:kern w:val="2"/>
                <w:sz w:val="21"/>
                <w:szCs w:val="21"/>
                <w:lang w:val="en-US" w:eastAsia="zh-CN" w:bidi="ar-SA"/>
              </w:rPr>
            </w:pPr>
            <w:r>
              <w:rPr>
                <w:rFonts w:hint="eastAsia" w:ascii="仿宋_GB2312" w:eastAsia="仿宋_GB2312"/>
                <w:szCs w:val="21"/>
              </w:rPr>
              <w:t>张晋惠</w:t>
            </w:r>
          </w:p>
        </w:tc>
        <w:tc>
          <w:tcPr>
            <w:tcW w:w="4750" w:type="dxa"/>
            <w:tcBorders>
              <w:tl2br w:val="nil"/>
              <w:tr2bl w:val="nil"/>
            </w:tcBorders>
            <w:shd w:val="clear" w:color="auto" w:fill="auto"/>
            <w:vAlign w:val="center"/>
          </w:tcPr>
          <w:p>
            <w:pPr>
              <w:pStyle w:val="8"/>
              <w:bidi w:val="0"/>
              <w:rPr>
                <w:rFonts w:hint="default" w:eastAsia="宋体"/>
                <w:lang w:val="en-US" w:eastAsia="zh-CN"/>
              </w:rPr>
            </w:pPr>
            <w:r>
              <w:rPr>
                <w:rFonts w:hint="eastAsia"/>
                <w:lang w:val="en-US" w:eastAsia="zh-CN"/>
              </w:rPr>
              <w:t>1100000000302946</w:t>
            </w:r>
          </w:p>
        </w:tc>
        <w:tc>
          <w:tcPr>
            <w:tcW w:w="1916" w:type="dxa"/>
            <w:tcBorders>
              <w:tl2br w:val="nil"/>
              <w:tr2bl w:val="nil"/>
            </w:tcBorders>
            <w:shd w:val="clear" w:color="auto" w:fill="auto"/>
            <w:vAlign w:val="center"/>
          </w:tcPr>
          <w:p>
            <w:pPr>
              <w:pStyle w:val="8"/>
              <w:bidi w:val="0"/>
              <w:rPr>
                <w:rFonts w:hint="default" w:eastAsia="宋体"/>
                <w:lang w:val="en-US" w:eastAsia="zh-CN"/>
              </w:rPr>
            </w:pPr>
            <w:r>
              <w:rPr>
                <w:rFonts w:hint="eastAsia"/>
                <w:lang w:val="en-US" w:eastAsia="zh-CN"/>
              </w:rPr>
              <w:t>020045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323" w:type="dxa"/>
            <w:vMerge w:val="continue"/>
            <w:tcBorders>
              <w:tl2br w:val="nil"/>
              <w:tr2bl w:val="nil"/>
            </w:tcBorders>
            <w:shd w:val="clear" w:color="auto" w:fill="auto"/>
            <w:vAlign w:val="center"/>
          </w:tcPr>
          <w:p>
            <w:pPr>
              <w:pStyle w:val="8"/>
              <w:bidi w:val="0"/>
            </w:pPr>
          </w:p>
        </w:tc>
        <w:tc>
          <w:tcPr>
            <w:tcW w:w="1365" w:type="dxa"/>
            <w:tcBorders>
              <w:tl2br w:val="nil"/>
              <w:tr2bl w:val="nil"/>
            </w:tcBorders>
            <w:shd w:val="clear" w:color="auto" w:fill="auto"/>
            <w:vAlign w:val="center"/>
          </w:tcPr>
          <w:p>
            <w:pPr>
              <w:pStyle w:val="8"/>
              <w:bidi w:val="0"/>
              <w:rPr>
                <w:rFonts w:hint="default"/>
                <w:lang w:val="en-US" w:eastAsia="zh-CN"/>
              </w:rPr>
            </w:pPr>
          </w:p>
        </w:tc>
        <w:tc>
          <w:tcPr>
            <w:tcW w:w="4750" w:type="dxa"/>
            <w:tcBorders>
              <w:tl2br w:val="nil"/>
              <w:tr2bl w:val="nil"/>
            </w:tcBorders>
            <w:shd w:val="clear" w:color="auto" w:fill="auto"/>
            <w:vAlign w:val="center"/>
          </w:tcPr>
          <w:p>
            <w:pPr>
              <w:pStyle w:val="8"/>
              <w:bidi w:val="0"/>
              <w:rPr>
                <w:rFonts w:hint="eastAsia"/>
              </w:rPr>
            </w:pPr>
          </w:p>
        </w:tc>
        <w:tc>
          <w:tcPr>
            <w:tcW w:w="1916" w:type="dxa"/>
            <w:tcBorders>
              <w:tl2br w:val="nil"/>
              <w:tr2bl w:val="nil"/>
            </w:tcBorders>
            <w:shd w:val="clear" w:color="auto" w:fill="auto"/>
            <w:vAlign w:val="center"/>
          </w:tcPr>
          <w:p>
            <w:pPr>
              <w:pStyle w:val="8"/>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323" w:type="dxa"/>
            <w:vMerge w:val="continue"/>
            <w:tcBorders>
              <w:tl2br w:val="nil"/>
              <w:tr2bl w:val="nil"/>
            </w:tcBorders>
            <w:shd w:val="clear" w:color="auto" w:fill="auto"/>
            <w:vAlign w:val="center"/>
          </w:tcPr>
          <w:p>
            <w:pPr>
              <w:pStyle w:val="8"/>
              <w:bidi w:val="0"/>
            </w:pPr>
          </w:p>
        </w:tc>
        <w:tc>
          <w:tcPr>
            <w:tcW w:w="1365" w:type="dxa"/>
            <w:tcBorders>
              <w:tl2br w:val="nil"/>
              <w:tr2bl w:val="nil"/>
            </w:tcBorders>
            <w:shd w:val="clear" w:color="auto" w:fill="auto"/>
            <w:vAlign w:val="center"/>
          </w:tcPr>
          <w:p>
            <w:pPr>
              <w:pStyle w:val="8"/>
              <w:bidi w:val="0"/>
              <w:rPr>
                <w:rFonts w:hint="default"/>
                <w:lang w:val="en-US" w:eastAsia="zh-CN"/>
              </w:rPr>
            </w:pPr>
          </w:p>
        </w:tc>
        <w:tc>
          <w:tcPr>
            <w:tcW w:w="4750" w:type="dxa"/>
            <w:tcBorders>
              <w:tl2br w:val="nil"/>
              <w:tr2bl w:val="nil"/>
            </w:tcBorders>
            <w:shd w:val="clear" w:color="auto" w:fill="auto"/>
            <w:vAlign w:val="center"/>
          </w:tcPr>
          <w:p>
            <w:pPr>
              <w:pStyle w:val="8"/>
              <w:bidi w:val="0"/>
              <w:rPr>
                <w:rFonts w:hint="default"/>
                <w:lang w:val="en-US" w:eastAsia="zh-CN"/>
              </w:rPr>
            </w:pPr>
          </w:p>
        </w:tc>
        <w:tc>
          <w:tcPr>
            <w:tcW w:w="1916" w:type="dxa"/>
            <w:tcBorders>
              <w:tl2br w:val="nil"/>
              <w:tr2bl w:val="nil"/>
            </w:tcBorders>
            <w:shd w:val="clear" w:color="auto" w:fill="auto"/>
            <w:vAlign w:val="center"/>
          </w:tcPr>
          <w:p>
            <w:pPr>
              <w:pStyle w:val="8"/>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323" w:type="dxa"/>
            <w:tcBorders>
              <w:tl2br w:val="nil"/>
              <w:tr2bl w:val="nil"/>
            </w:tcBorders>
            <w:shd w:val="clear" w:color="auto" w:fill="auto"/>
            <w:vAlign w:val="center"/>
          </w:tcPr>
          <w:p>
            <w:pPr>
              <w:pStyle w:val="8"/>
              <w:bidi w:val="0"/>
            </w:pPr>
            <w:r>
              <w:t>技术专家</w:t>
            </w:r>
          </w:p>
        </w:tc>
        <w:tc>
          <w:tcPr>
            <w:tcW w:w="8031" w:type="dxa"/>
            <w:gridSpan w:val="3"/>
            <w:tcBorders>
              <w:tl2br w:val="nil"/>
              <w:tr2bl w:val="nil"/>
            </w:tcBorders>
            <w:shd w:val="clear" w:color="auto" w:fill="auto"/>
            <w:vAlign w:val="center"/>
          </w:tcPr>
          <w:p>
            <w:pPr>
              <w:pStyle w:val="8"/>
              <w:bidi w:val="0"/>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323" w:type="dxa"/>
            <w:tcBorders>
              <w:tl2br w:val="nil"/>
              <w:tr2bl w:val="nil"/>
            </w:tcBorders>
            <w:shd w:val="clear" w:color="auto" w:fill="auto"/>
            <w:vAlign w:val="center"/>
          </w:tcPr>
          <w:p>
            <w:pPr>
              <w:pStyle w:val="8"/>
              <w:bidi w:val="0"/>
            </w:pPr>
            <w:r>
              <w:t>现场勘察人员及时间</w:t>
            </w:r>
          </w:p>
        </w:tc>
        <w:tc>
          <w:tcPr>
            <w:tcW w:w="8031" w:type="dxa"/>
            <w:gridSpan w:val="3"/>
            <w:tcBorders>
              <w:tl2br w:val="nil"/>
              <w:tr2bl w:val="nil"/>
            </w:tcBorders>
            <w:shd w:val="clear" w:color="auto" w:fill="auto"/>
            <w:vAlign w:val="center"/>
          </w:tcPr>
          <w:p>
            <w:pPr>
              <w:pStyle w:val="8"/>
              <w:bidi w:val="0"/>
              <w:rPr>
                <w:rFonts w:hint="default"/>
                <w:lang w:val="en-US" w:eastAsia="zh-CN"/>
              </w:rPr>
            </w:pPr>
            <w:r>
              <w:rPr>
                <w:rFonts w:hint="eastAsia"/>
                <w:lang w:val="en-US" w:eastAsia="zh-CN"/>
              </w:rPr>
              <w:t>赵俊锋、吕鹏涛 2024.4.20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323" w:type="dxa"/>
            <w:tcBorders>
              <w:tl2br w:val="nil"/>
              <w:tr2bl w:val="nil"/>
            </w:tcBorders>
            <w:shd w:val="clear" w:color="auto" w:fill="auto"/>
            <w:vAlign w:val="center"/>
          </w:tcPr>
          <w:p>
            <w:pPr>
              <w:pStyle w:val="8"/>
              <w:bidi w:val="0"/>
              <w:rPr>
                <w:rFonts w:hint="default"/>
                <w:lang w:val="en-US" w:eastAsia="zh-CN"/>
              </w:rPr>
            </w:pPr>
            <w:r>
              <w:rPr>
                <w:rFonts w:hint="eastAsia"/>
                <w:lang w:val="en-US" w:eastAsia="zh-CN"/>
              </w:rPr>
              <w:t>现场核查的人员和时间</w:t>
            </w:r>
          </w:p>
        </w:tc>
        <w:tc>
          <w:tcPr>
            <w:tcW w:w="8031" w:type="dxa"/>
            <w:gridSpan w:val="3"/>
            <w:tcBorders>
              <w:tl2br w:val="nil"/>
              <w:tr2bl w:val="nil"/>
            </w:tcBorders>
            <w:shd w:val="clear" w:color="auto" w:fill="auto"/>
            <w:vAlign w:val="center"/>
          </w:tcPr>
          <w:p>
            <w:pPr>
              <w:pStyle w:val="8"/>
              <w:bidi w:val="0"/>
              <w:rPr>
                <w:rFonts w:hint="default"/>
                <w:lang w:val="en-US" w:eastAsia="zh-CN"/>
              </w:rPr>
            </w:pPr>
            <w:r>
              <w:rPr>
                <w:rFonts w:hint="eastAsia"/>
                <w:lang w:val="en-US" w:eastAsia="zh-CN"/>
              </w:rPr>
              <w:t>赵俊锋、吕鹏涛 2024.5.24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25" w:hRule="atLeast"/>
          <w:jc w:val="center"/>
        </w:trPr>
        <w:tc>
          <w:tcPr>
            <w:tcW w:w="1323" w:type="dxa"/>
            <w:tcBorders>
              <w:tl2br w:val="nil"/>
              <w:tr2bl w:val="nil"/>
            </w:tcBorders>
            <w:shd w:val="clear" w:color="auto" w:fill="auto"/>
            <w:vAlign w:val="center"/>
          </w:tcPr>
          <w:p>
            <w:pPr>
              <w:pStyle w:val="8"/>
              <w:bidi w:val="0"/>
            </w:pPr>
            <w:r>
              <w:t>项目简介</w:t>
            </w:r>
          </w:p>
        </w:tc>
        <w:tc>
          <w:tcPr>
            <w:tcW w:w="8031" w:type="dxa"/>
            <w:gridSpan w:val="3"/>
            <w:tcBorders>
              <w:tl2br w:val="nil"/>
              <w:tr2bl w:val="nil"/>
            </w:tcBorders>
            <w:shd w:val="clear" w:color="auto" w:fill="auto"/>
            <w:vAlign w:val="top"/>
          </w:tcPr>
          <w:p>
            <w:pPr>
              <w:pStyle w:val="8"/>
              <w:bidi w:val="0"/>
              <w:rPr>
                <w:rFonts w:hint="eastAsia"/>
                <w:lang w:val="en-US" w:eastAsia="zh-CN"/>
              </w:rPr>
            </w:pPr>
            <w:r>
              <w:rPr>
                <w:rFonts w:hint="eastAsia"/>
                <w:lang w:val="en-US" w:eastAsia="zh-CN"/>
              </w:rPr>
              <w:t>建设性质：扩建</w:t>
            </w:r>
          </w:p>
          <w:p>
            <w:pPr>
              <w:pStyle w:val="8"/>
              <w:bidi w:val="0"/>
              <w:rPr>
                <w:rFonts w:hint="eastAsia"/>
                <w:lang w:val="en-US" w:eastAsia="zh-CN"/>
              </w:rPr>
            </w:pPr>
            <w:r>
              <w:rPr>
                <w:rFonts w:hint="eastAsia"/>
                <w:lang w:val="en-US" w:eastAsia="zh-CN"/>
              </w:rPr>
              <w:t>建设规模及内容为：新增30立方米埋地油罐3具，拆除CNG加气机2台，新增4枪加油机2台，对原站房进行改造。</w:t>
            </w:r>
          </w:p>
          <w:p>
            <w:pPr>
              <w:pStyle w:val="8"/>
              <w:bidi w:val="0"/>
              <w:rPr>
                <w:rFonts w:hint="default"/>
                <w:lang w:val="en-US" w:eastAsia="zh-CN"/>
              </w:rPr>
            </w:pPr>
            <w:r>
              <w:rPr>
                <w:rFonts w:hint="eastAsia"/>
                <w:lang w:val="en-US" w:eastAsia="zh-CN"/>
              </w:rPr>
              <w:t>本项目现有工程主要经营车用CNG，站内目前共4台加气机（其中2台已停用）、4个3m3的储气井及相关加气设备、两个站房（1#站房、2#站房）和一个附房等。本项目需拆除外侧2台停用的加气机并进行封堵后拆除相关工艺管线，新建两座加油岛及配套设施，设2台四枪双油品潜油泵加油机，拆除2#站房的西侧三间房后并新设30m3FF双层汽油罐3具，新建承重直埋罐区一座；设置卸油油气回收系统、分散式加油油气回收系统及油气排放处理装置；出油管线地埋部分为双层复合管，其余管线为20#无缝钢管。变更后新增汽油储量为90m3，且原CNG储量不变。</w:t>
            </w:r>
          </w:p>
          <w:p>
            <w:pPr>
              <w:pStyle w:val="8"/>
              <w:bidi w:val="0"/>
              <w:rPr>
                <w:rFonts w:hint="eastAsia" w:eastAsia="宋体"/>
                <w:sz w:val="24"/>
                <w:szCs w:val="24"/>
                <w:lang w:eastAsia="zh-CN"/>
              </w:rPr>
            </w:pPr>
            <w:r>
              <w:rPr>
                <w:rFonts w:hint="eastAsia"/>
                <w:lang w:val="en-US" w:eastAsia="zh-CN"/>
              </w:rPr>
              <w:t>根据《汽车加油加气加氢站技术标准》（GB50156-2021）中3.0.15条等级划分，本站</w:t>
            </w:r>
            <w:r>
              <w:rPr>
                <w:rFonts w:hint="eastAsia" w:ascii="Times New Roman" w:hAnsi="Times New Roman"/>
                <w:color w:val="auto"/>
              </w:rPr>
              <w:t>属于</w:t>
            </w:r>
            <w:r>
              <w:rPr>
                <w:rFonts w:hint="eastAsia" w:ascii="Times New Roman" w:hAnsi="Times New Roman"/>
                <w:color w:val="auto"/>
                <w:lang w:val="en-US" w:eastAsia="zh-CN"/>
              </w:rPr>
              <w:t>三</w:t>
            </w:r>
            <w:r>
              <w:rPr>
                <w:rFonts w:hint="eastAsia" w:ascii="Times New Roman" w:hAnsi="Times New Roman"/>
                <w:color w:val="auto"/>
              </w:rPr>
              <w:t>级加油与</w:t>
            </w:r>
            <w:r>
              <w:rPr>
                <w:rFonts w:hint="eastAsia" w:ascii="Times New Roman" w:hAnsi="Times New Roman"/>
                <w:color w:val="auto"/>
                <w:lang w:val="en-US" w:eastAsia="zh-CN"/>
              </w:rPr>
              <w:t>C</w:t>
            </w:r>
            <w:r>
              <w:rPr>
                <w:rFonts w:hint="eastAsia" w:ascii="Times New Roman" w:hAnsi="Times New Roman"/>
                <w:color w:val="auto"/>
              </w:rPr>
              <w:t>NG加气合建站</w:t>
            </w:r>
            <w:r>
              <w:rPr>
                <w:rFonts w:hint="eastAsia" w:ascii="Times New Roman" w:hAnsi="Times New Roman"/>
                <w:color w:val="auto"/>
                <w:sz w:val="24"/>
                <w:szCs w:val="24"/>
                <w:lang w:eastAsia="zh-CN"/>
              </w:rPr>
              <w:t>。</w:t>
            </w:r>
          </w:p>
          <w:p>
            <w:pPr>
              <w:pStyle w:val="8"/>
              <w:bidi w:val="0"/>
              <w:jc w:val="left"/>
              <w:rPr>
                <w:rFonts w:hint="eastAsia"/>
                <w:lang w:eastAsia="zh-CN"/>
              </w:rPr>
            </w:pPr>
            <w:r>
              <w:rPr>
                <w:rFonts w:hint="eastAsia"/>
                <w:sz w:val="24"/>
                <w:szCs w:val="24"/>
                <w:lang w:eastAsia="zh-CN"/>
              </w:rPr>
              <w:t>评价结论：</w:t>
            </w:r>
            <w:r>
              <w:rPr>
                <w:rFonts w:hint="eastAsia" w:ascii="Times New Roman" w:hAnsi="Times New Roman"/>
                <w:b/>
                <w:color w:val="auto"/>
                <w:szCs w:val="28"/>
                <w:lang w:eastAsia="zh-CN"/>
              </w:rPr>
              <w:t>泾阳县恒源燃气有限责任公司天然气汽车加气站加油站扩建项目</w:t>
            </w:r>
            <w:r>
              <w:rPr>
                <w:rFonts w:hint="eastAsia" w:ascii="Times New Roman" w:hAnsi="Times New Roman"/>
                <w:b/>
                <w:color w:val="auto"/>
                <w:szCs w:val="28"/>
              </w:rPr>
              <w:t>从安全角度评价，符合国家有关安全法律、法规、标准和规范的要求，在安全方面是可行的</w:t>
            </w:r>
            <w:r>
              <w:rPr>
                <w:rFonts w:hint="eastAsia"/>
                <w:sz w:val="24"/>
                <w:szCs w:val="24"/>
                <w:lang w:eastAsia="zh-CN"/>
              </w:rPr>
              <w:t>。</w:t>
            </w:r>
          </w:p>
          <w:p>
            <w:pPr>
              <w:pStyle w:val="5"/>
              <w:rPr>
                <w:rFonts w:hint="eastAsia"/>
                <w:lang w:eastAsia="zh-CN"/>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323" w:type="dxa"/>
            <w:tcBorders>
              <w:tl2br w:val="nil"/>
              <w:tr2bl w:val="nil"/>
            </w:tcBorders>
            <w:shd w:val="clear" w:color="auto" w:fill="auto"/>
            <w:vAlign w:val="center"/>
          </w:tcPr>
          <w:p>
            <w:pPr>
              <w:pStyle w:val="8"/>
              <w:bidi w:val="0"/>
            </w:pPr>
            <w:r>
              <w:t>现场照片</w:t>
            </w:r>
          </w:p>
        </w:tc>
        <w:tc>
          <w:tcPr>
            <w:tcW w:w="8031" w:type="dxa"/>
            <w:gridSpan w:val="3"/>
            <w:tcBorders>
              <w:tl2br w:val="nil"/>
              <w:tr2bl w:val="nil"/>
            </w:tcBorders>
            <w:shd w:val="clear" w:color="auto" w:fill="auto"/>
            <w:vAlign w:val="top"/>
          </w:tcPr>
          <w:p>
            <w:pPr>
              <w:pStyle w:val="8"/>
              <w:bidi w:val="0"/>
              <w:rPr>
                <w:rFonts w:hint="default"/>
                <w:lang w:val="en-US" w:eastAsia="zh-CN"/>
              </w:rPr>
            </w:pPr>
          </w:p>
          <w:p>
            <w:pPr>
              <w:pStyle w:val="8"/>
              <w:bidi w:val="0"/>
              <w:ind w:left="0" w:leftChars="0" w:right="0" w:rightChars="0" w:firstLine="0" w:firstLineChars="0"/>
              <w:jc w:val="center"/>
              <w:rPr>
                <w:rFonts w:hint="default"/>
                <w:lang w:val="en-US" w:eastAsia="zh-CN"/>
              </w:rPr>
            </w:pPr>
          </w:p>
          <w:p>
            <w:pPr>
              <w:bidi w:val="0"/>
              <w:rPr>
                <w:rFonts w:hint="default"/>
                <w:lang w:val="en-US" w:eastAsia="zh-CN"/>
              </w:rPr>
            </w:pPr>
            <w:bookmarkStart w:id="0" w:name="_GoBack"/>
            <w:r>
              <w:rPr>
                <w:rFonts w:hint="default"/>
                <w:lang w:val="en-US" w:eastAsia="zh-CN"/>
              </w:rPr>
              <w:drawing>
                <wp:inline distT="0" distB="0" distL="114300" distR="114300">
                  <wp:extent cx="4276090" cy="3207385"/>
                  <wp:effectExtent l="0" t="0" r="10160" b="12065"/>
                  <wp:docPr id="1" name="图片 1" descr="微信图片_20220120091354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120091354544"/>
                          <pic:cNvPicPr>
                            <a:picLocks noChangeAspect="1"/>
                          </pic:cNvPicPr>
                        </pic:nvPicPr>
                        <pic:blipFill>
                          <a:blip r:embed="rId4"/>
                          <a:stretch>
                            <a:fillRect/>
                          </a:stretch>
                        </pic:blipFill>
                        <pic:spPr>
                          <a:xfrm>
                            <a:off x="0" y="0"/>
                            <a:ext cx="4276090" cy="3207385"/>
                          </a:xfrm>
                          <a:prstGeom prst="rect">
                            <a:avLst/>
                          </a:prstGeom>
                        </pic:spPr>
                      </pic:pic>
                    </a:graphicData>
                  </a:graphic>
                </wp:inline>
              </w:drawing>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323" w:type="dxa"/>
            <w:tcBorders>
              <w:tl2br w:val="nil"/>
              <w:tr2bl w:val="nil"/>
            </w:tcBorders>
            <w:shd w:val="clear" w:color="auto" w:fill="auto"/>
            <w:vAlign w:val="center"/>
          </w:tcPr>
          <w:p>
            <w:pPr>
              <w:pStyle w:val="8"/>
              <w:bidi w:val="0"/>
            </w:pPr>
            <w:r>
              <w:t>被评价单位信息反馈情况</w:t>
            </w:r>
          </w:p>
        </w:tc>
        <w:tc>
          <w:tcPr>
            <w:tcW w:w="8031" w:type="dxa"/>
            <w:gridSpan w:val="3"/>
            <w:tcBorders>
              <w:tl2br w:val="nil"/>
              <w:tr2bl w:val="nil"/>
            </w:tcBorders>
            <w:shd w:val="clear" w:color="auto" w:fill="auto"/>
            <w:vAlign w:val="center"/>
          </w:tcPr>
          <w:p>
            <w:pPr>
              <w:pStyle w:val="8"/>
              <w:bidi w:val="0"/>
            </w:pPr>
            <w:r>
              <w:t>满意</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ZDM1ZmJiMDFhOGI2ZDhiOGRlMWVjNDU0MDc0YTgifQ=="/>
  </w:docVars>
  <w:rsids>
    <w:rsidRoot w:val="00000000"/>
    <w:rsid w:val="04CF3D17"/>
    <w:rsid w:val="12C94969"/>
    <w:rsid w:val="25BF65FB"/>
    <w:rsid w:val="2DA71F64"/>
    <w:rsid w:val="30421EB1"/>
    <w:rsid w:val="4C737144"/>
    <w:rsid w:val="628B0970"/>
    <w:rsid w:val="78BB4955"/>
    <w:rsid w:val="7E9F2C5D"/>
    <w:rsid w:val="7F9976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pageBreakBefore w:val="0"/>
      <w:widowControl w:val="0"/>
      <w:jc w:val="center"/>
    </w:pPr>
    <w:rPr>
      <w:rFonts w:ascii="Calibri" w:hAnsi="Calibri" w:eastAsia="宋体" w:cs="Times New Roman"/>
      <w:kern w:val="2"/>
      <w:sz w:val="28"/>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ind w:firstLine="420" w:firstLineChars="200"/>
    </w:pPr>
  </w:style>
  <w:style w:type="paragraph" w:styleId="3">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styleId="4">
    <w:name w:val="Body Text Indent"/>
    <w:basedOn w:val="1"/>
    <w:uiPriority w:val="0"/>
    <w:pPr>
      <w:spacing w:after="120"/>
      <w:ind w:left="420" w:leftChars="200"/>
    </w:pPr>
  </w:style>
  <w:style w:type="paragraph" w:styleId="5">
    <w:name w:val="List"/>
    <w:basedOn w:val="1"/>
    <w:next w:val="1"/>
    <w:qFormat/>
    <w:uiPriority w:val="0"/>
    <w:pPr>
      <w:widowControl/>
      <w:tabs>
        <w:tab w:val="left" w:pos="614"/>
        <w:tab w:val="left" w:pos="1469"/>
        <w:tab w:val="left" w:pos="2323"/>
        <w:tab w:val="left" w:pos="3178"/>
        <w:tab w:val="left" w:pos="4032"/>
        <w:tab w:val="left" w:pos="4798"/>
        <w:tab w:val="left" w:pos="5652"/>
      </w:tabs>
      <w:snapToGrid w:val="0"/>
      <w:spacing w:line="120" w:lineRule="atLeast"/>
      <w:jc w:val="center"/>
    </w:pPr>
    <w:rPr>
      <w:rFonts w:eastAsia="楷体_GB2312"/>
      <w:caps/>
      <w:kern w:val="0"/>
      <w:sz w:val="18"/>
      <w:szCs w:val="20"/>
    </w:rPr>
  </w:style>
  <w:style w:type="paragraph" w:customStyle="1" w:styleId="8">
    <w:name w:val="表格"/>
    <w:basedOn w:val="1"/>
    <w:next w:val="1"/>
    <w:qFormat/>
    <w:uiPriority w:val="0"/>
    <w:pPr>
      <w:adjustRightInd w:val="0"/>
      <w:snapToGrid w:val="0"/>
      <w:spacing w:line="240" w:lineRule="auto"/>
      <w:ind w:firstLine="0" w:firstLineChars="0"/>
      <w:jc w:val="both"/>
      <w:textAlignment w:val="baseline"/>
    </w:pPr>
    <w:rPr>
      <w:rFonts w:ascii="宋体" w:hAnsi="宋体"/>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580</Words>
  <Characters>756</Characters>
  <Lines>0</Lines>
  <Paragraphs>0</Paragraphs>
  <TotalTime>0</TotalTime>
  <ScaleCrop>false</ScaleCrop>
  <LinksUpToDate>false</LinksUpToDate>
  <CharactersWithSpaces>758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2023-04-04T06:38:00Z</dcterms:created>
  <dc:creator>Administrator</dc:creator>
  <cp:lastModifiedBy>叶子</cp:lastModifiedBy>
  <dcterms:modified xsi:type="dcterms:W3CDTF">2024-08-15T04:53:47Z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3E704846722E4E68917E2A0B62CB0D94_13</vt:lpwstr>
  </property>
</Properties>
</file>