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pPr w:leftFromText="180" w:rightFromText="180" w:vertAnchor="text" w:horzAnchor="page" w:tblpX="1330" w:tblpY="594"/>
        <w:tblOverlap w:val="never"/>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390"/>
        <w:gridCol w:w="921"/>
        <w:gridCol w:w="4803"/>
        <w:gridCol w:w="2115"/>
      </w:tblGrid>
      <w:tr w14:paraId="24E1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90" w:type="dxa"/>
            <w:tcBorders>
              <w:tl2br w:val="nil"/>
              <w:tr2bl w:val="nil"/>
            </w:tcBorders>
            <w:shd w:val="clear" w:color="auto" w:fill="FFFFFF"/>
            <w:vAlign w:val="center"/>
          </w:tcPr>
          <w:p w14:paraId="25FC0BA8">
            <w:pPr>
              <w:widowControl/>
              <w:spacing w:after="150"/>
              <w:jc w:val="center"/>
              <w:rPr>
                <w:rFonts w:ascii="宋体" w:hAnsi="宋体" w:cs="宋体"/>
                <w:sz w:val="24"/>
              </w:rPr>
            </w:pPr>
            <w:bookmarkStart w:id="0" w:name="_GoBack"/>
            <w:bookmarkEnd w:id="0"/>
            <w:r>
              <w:rPr>
                <w:rFonts w:hint="eastAsia" w:ascii="宋体" w:hAnsi="宋体" w:cs="宋体"/>
                <w:kern w:val="0"/>
                <w:sz w:val="24"/>
                <w:shd w:val="clear" w:color="auto" w:fill="FFFFFF"/>
              </w:rPr>
              <w:t>项目名称</w:t>
            </w:r>
          </w:p>
        </w:tc>
        <w:tc>
          <w:tcPr>
            <w:tcW w:w="7839" w:type="dxa"/>
            <w:gridSpan w:val="3"/>
            <w:tcBorders>
              <w:tl2br w:val="nil"/>
              <w:tr2bl w:val="nil"/>
            </w:tcBorders>
            <w:shd w:val="clear" w:color="auto" w:fill="FFFFFF"/>
            <w:vAlign w:val="center"/>
          </w:tcPr>
          <w:p w14:paraId="7BB83237">
            <w:pPr>
              <w:widowControl/>
              <w:spacing w:after="150"/>
              <w:jc w:val="center"/>
              <w:rPr>
                <w:rFonts w:hint="default" w:ascii="宋体" w:hAnsi="宋体" w:cs="宋体"/>
                <w:sz w:val="24"/>
                <w:lang w:val="en-US"/>
              </w:rPr>
            </w:pPr>
            <w:r>
              <w:rPr>
                <w:rFonts w:hint="eastAsia"/>
                <w:lang w:eastAsia="zh-CN"/>
              </w:rPr>
              <w:t>江西高速石化有限责任公司</w:t>
            </w:r>
            <w:r>
              <w:rPr>
                <w:rFonts w:hint="eastAsia"/>
                <w:lang w:val="en-US" w:eastAsia="zh-CN"/>
              </w:rPr>
              <w:t>银湾桥</w:t>
            </w:r>
            <w:r>
              <w:rPr>
                <w:rFonts w:hint="eastAsia"/>
                <w:lang w:eastAsia="zh-CN"/>
              </w:rPr>
              <w:t>服务区</w:t>
            </w:r>
            <w:r>
              <w:rPr>
                <w:rFonts w:hint="eastAsia"/>
                <w:lang w:val="en-US" w:eastAsia="zh-CN"/>
              </w:rPr>
              <w:t>东</w:t>
            </w:r>
            <w:r>
              <w:rPr>
                <w:rFonts w:hint="eastAsia"/>
                <w:lang w:eastAsia="zh-CN"/>
              </w:rPr>
              <w:t>加油站</w:t>
            </w:r>
            <w:r>
              <w:rPr>
                <w:rFonts w:hint="eastAsia"/>
                <w:lang w:val="en-US" w:eastAsia="zh-CN"/>
              </w:rPr>
              <w:t>改建项目安全条件评价报告</w:t>
            </w:r>
          </w:p>
        </w:tc>
      </w:tr>
      <w:tr w14:paraId="442D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390" w:type="dxa"/>
            <w:tcBorders>
              <w:tl2br w:val="nil"/>
              <w:tr2bl w:val="nil"/>
            </w:tcBorders>
            <w:shd w:val="clear" w:color="auto" w:fill="FFFFFF"/>
            <w:vAlign w:val="center"/>
          </w:tcPr>
          <w:p w14:paraId="10579714">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7839" w:type="dxa"/>
            <w:gridSpan w:val="3"/>
            <w:tcBorders>
              <w:tl2br w:val="nil"/>
              <w:tr2bl w:val="nil"/>
            </w:tcBorders>
            <w:shd w:val="clear" w:color="auto" w:fill="FFFFFF"/>
            <w:vAlign w:val="center"/>
          </w:tcPr>
          <w:p w14:paraId="0D86217F">
            <w:pPr>
              <w:widowControl/>
              <w:spacing w:after="150"/>
              <w:jc w:val="center"/>
              <w:rPr>
                <w:rFonts w:ascii="宋体" w:hAnsi="宋体" w:cs="宋体"/>
                <w:sz w:val="24"/>
              </w:rPr>
            </w:pPr>
            <w:r>
              <w:rPr>
                <w:rFonts w:hint="eastAsia" w:ascii="宋体" w:hAnsi="宋体" w:cs="宋体"/>
                <w:sz w:val="24"/>
              </w:rPr>
              <w:t>2024年</w:t>
            </w:r>
            <w:r>
              <w:rPr>
                <w:rFonts w:hint="eastAsia" w:ascii="宋体" w:hAnsi="宋体" w:cs="宋体"/>
                <w:sz w:val="24"/>
                <w:lang w:val="en-US" w:eastAsia="zh-CN"/>
              </w:rPr>
              <w:t>7</w:t>
            </w:r>
            <w:r>
              <w:rPr>
                <w:rFonts w:hint="eastAsia" w:ascii="宋体" w:hAnsi="宋体" w:cs="宋体"/>
                <w:sz w:val="24"/>
              </w:rPr>
              <w:t>月</w:t>
            </w:r>
          </w:p>
        </w:tc>
      </w:tr>
      <w:tr w14:paraId="2BA0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9229" w:type="dxa"/>
            <w:gridSpan w:val="4"/>
            <w:tcBorders>
              <w:tl2br w:val="nil"/>
              <w:tr2bl w:val="nil"/>
            </w:tcBorders>
            <w:shd w:val="clear" w:color="auto" w:fill="FFFFFF"/>
            <w:vAlign w:val="center"/>
          </w:tcPr>
          <w:p w14:paraId="55194D50">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126B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390" w:type="dxa"/>
            <w:tcBorders>
              <w:tl2br w:val="nil"/>
              <w:tr2bl w:val="nil"/>
            </w:tcBorders>
            <w:shd w:val="clear" w:color="auto" w:fill="FFFFFF"/>
            <w:vAlign w:val="center"/>
          </w:tcPr>
          <w:p w14:paraId="552B208B">
            <w:pPr>
              <w:jc w:val="center"/>
              <w:rPr>
                <w:rFonts w:ascii="宋体" w:hAnsi="宋体" w:cs="宋体"/>
                <w:sz w:val="24"/>
              </w:rPr>
            </w:pPr>
          </w:p>
        </w:tc>
        <w:tc>
          <w:tcPr>
            <w:tcW w:w="921" w:type="dxa"/>
            <w:tcBorders>
              <w:tl2br w:val="nil"/>
              <w:tr2bl w:val="nil"/>
            </w:tcBorders>
            <w:shd w:val="clear" w:color="auto" w:fill="FFFFFF"/>
            <w:vAlign w:val="center"/>
          </w:tcPr>
          <w:p w14:paraId="137A4EA0">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4803" w:type="dxa"/>
            <w:tcBorders>
              <w:tl2br w:val="nil"/>
              <w:tr2bl w:val="nil"/>
            </w:tcBorders>
            <w:shd w:val="clear" w:color="auto" w:fill="FFFFFF"/>
            <w:vAlign w:val="center"/>
          </w:tcPr>
          <w:p w14:paraId="5E6391EE">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115" w:type="dxa"/>
            <w:tcBorders>
              <w:tl2br w:val="nil"/>
              <w:tr2bl w:val="nil"/>
            </w:tcBorders>
            <w:shd w:val="clear" w:color="auto" w:fill="FFFFFF"/>
            <w:vAlign w:val="center"/>
          </w:tcPr>
          <w:p w14:paraId="48A9FCD8">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14:paraId="1283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trPr>
        <w:tc>
          <w:tcPr>
            <w:tcW w:w="1390" w:type="dxa"/>
            <w:tcBorders>
              <w:tl2br w:val="nil"/>
              <w:tr2bl w:val="nil"/>
            </w:tcBorders>
            <w:shd w:val="clear" w:color="auto" w:fill="FFFFFF"/>
            <w:vAlign w:val="center"/>
          </w:tcPr>
          <w:p w14:paraId="7869244E">
            <w:pPr>
              <w:jc w:val="center"/>
              <w:rPr>
                <w:rFonts w:ascii="宋体" w:hAnsi="宋体" w:cs="宋体"/>
                <w:sz w:val="24"/>
              </w:rPr>
            </w:pPr>
            <w:r>
              <w:rPr>
                <w:rFonts w:hint="eastAsia" w:ascii="宋体" w:hAnsi="宋体" w:cs="宋体"/>
                <w:sz w:val="24"/>
              </w:rPr>
              <w:t>项目负责人</w:t>
            </w:r>
          </w:p>
        </w:tc>
        <w:tc>
          <w:tcPr>
            <w:tcW w:w="921" w:type="dxa"/>
            <w:tcBorders>
              <w:tl2br w:val="nil"/>
              <w:tr2bl w:val="nil"/>
            </w:tcBorders>
            <w:shd w:val="clear" w:color="auto" w:fill="FFFFFF"/>
            <w:vAlign w:val="center"/>
          </w:tcPr>
          <w:p w14:paraId="5AEE2E30">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cs="Times New Roman"/>
                <w:sz w:val="24"/>
                <w:lang w:val="en-US" w:eastAsia="zh-CN"/>
              </w:rPr>
              <w:t>熊克书</w:t>
            </w:r>
          </w:p>
        </w:tc>
        <w:tc>
          <w:tcPr>
            <w:tcW w:w="4803" w:type="dxa"/>
            <w:tcBorders>
              <w:tl2br w:val="nil"/>
              <w:tr2bl w:val="nil"/>
            </w:tcBorders>
            <w:shd w:val="clear" w:color="auto" w:fill="FFFFFF"/>
            <w:vAlign w:val="center"/>
          </w:tcPr>
          <w:p w14:paraId="56134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S011035000110192</w:t>
            </w:r>
          </w:p>
          <w:p w14:paraId="5505A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Times New Roman" w:hAnsi="Times New Roman"/>
                <w:sz w:val="24"/>
              </w:rPr>
            </w:pPr>
            <w:r>
              <w:rPr>
                <w:rFonts w:hint="default" w:ascii="Times New Roman" w:hAnsi="Times New Roman" w:eastAsia="宋体" w:cs="Times New Roman"/>
                <w:sz w:val="24"/>
              </w:rPr>
              <w:t>001546</w:t>
            </w:r>
          </w:p>
        </w:tc>
        <w:tc>
          <w:tcPr>
            <w:tcW w:w="2115" w:type="dxa"/>
            <w:tcBorders>
              <w:tl2br w:val="nil"/>
              <w:tr2bl w:val="nil"/>
            </w:tcBorders>
            <w:shd w:val="clear" w:color="auto" w:fill="FFFFFF"/>
            <w:vAlign w:val="center"/>
          </w:tcPr>
          <w:p w14:paraId="1BCCE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Times New Roman" w:hAnsi="Times New Roman"/>
                <w:sz w:val="24"/>
              </w:rPr>
            </w:pPr>
            <w:r>
              <w:rPr>
                <w:rFonts w:hint="default"/>
                <w:sz w:val="24"/>
              </w:rPr>
              <w:t>027024</w:t>
            </w:r>
          </w:p>
        </w:tc>
      </w:tr>
      <w:tr w14:paraId="174D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trPr>
        <w:tc>
          <w:tcPr>
            <w:tcW w:w="1390" w:type="dxa"/>
            <w:vMerge w:val="restart"/>
            <w:tcBorders>
              <w:tl2br w:val="nil"/>
              <w:tr2bl w:val="nil"/>
            </w:tcBorders>
            <w:shd w:val="clear" w:color="auto" w:fill="FFFFFF"/>
            <w:vAlign w:val="center"/>
          </w:tcPr>
          <w:p w14:paraId="125FCFDE">
            <w:pPr>
              <w:jc w:val="center"/>
              <w:rPr>
                <w:rFonts w:ascii="宋体" w:hAnsi="宋体" w:cs="宋体"/>
                <w:sz w:val="24"/>
              </w:rPr>
            </w:pPr>
            <w:r>
              <w:rPr>
                <w:rFonts w:hint="eastAsia" w:ascii="宋体" w:hAnsi="宋体" w:cs="宋体"/>
                <w:sz w:val="24"/>
              </w:rPr>
              <w:t>项目组成员</w:t>
            </w:r>
          </w:p>
        </w:tc>
        <w:tc>
          <w:tcPr>
            <w:tcW w:w="921" w:type="dxa"/>
            <w:tcBorders>
              <w:tl2br w:val="nil"/>
              <w:tr2bl w:val="nil"/>
            </w:tcBorders>
            <w:shd w:val="clear" w:color="auto" w:fill="FFFFFF"/>
            <w:vAlign w:val="center"/>
          </w:tcPr>
          <w:p w14:paraId="31AFB62F">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cs="Times New Roman"/>
                <w:sz w:val="24"/>
                <w:lang w:val="en-US" w:eastAsia="zh-CN"/>
              </w:rPr>
              <w:t>谢雨飞</w:t>
            </w:r>
          </w:p>
        </w:tc>
        <w:tc>
          <w:tcPr>
            <w:tcW w:w="4803" w:type="dxa"/>
            <w:tcBorders>
              <w:tl2br w:val="nil"/>
              <w:tr2bl w:val="nil"/>
            </w:tcBorders>
            <w:shd w:val="clear" w:color="auto" w:fill="FFFFFF"/>
            <w:vAlign w:val="center"/>
          </w:tcPr>
          <w:p w14:paraId="638D6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CAWS35000023020</w:t>
            </w:r>
          </w:p>
          <w:p w14:paraId="11F60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Times New Roman" w:hAnsi="Times New Roman"/>
                <w:sz w:val="24"/>
              </w:rPr>
            </w:pPr>
            <w:r>
              <w:rPr>
                <w:rFonts w:hint="default" w:ascii="Times New Roman" w:hAnsi="Times New Roman" w:eastAsia="宋体" w:cs="Times New Roman"/>
                <w:sz w:val="24"/>
              </w:rPr>
              <w:t>0227</w:t>
            </w:r>
          </w:p>
        </w:tc>
        <w:tc>
          <w:tcPr>
            <w:tcW w:w="2115" w:type="dxa"/>
            <w:tcBorders>
              <w:tl2br w:val="nil"/>
              <w:tr2bl w:val="nil"/>
            </w:tcBorders>
            <w:shd w:val="clear" w:color="auto" w:fill="FFFFFF"/>
            <w:vAlign w:val="center"/>
          </w:tcPr>
          <w:p w14:paraId="7845B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Times New Roman" w:hAnsi="Times New Roman"/>
                <w:sz w:val="24"/>
              </w:rPr>
            </w:pPr>
            <w:r>
              <w:rPr>
                <w:rFonts w:hint="default"/>
                <w:color w:val="000000"/>
                <w:sz w:val="24"/>
              </w:rPr>
              <w:t>043378</w:t>
            </w:r>
          </w:p>
        </w:tc>
      </w:tr>
      <w:tr w14:paraId="6056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390" w:type="dxa"/>
            <w:vMerge w:val="continue"/>
            <w:tcBorders>
              <w:tl2br w:val="nil"/>
              <w:tr2bl w:val="nil"/>
            </w:tcBorders>
            <w:shd w:val="clear" w:color="auto" w:fill="FFFFFF"/>
            <w:vAlign w:val="center"/>
          </w:tcPr>
          <w:p w14:paraId="4033F1A8">
            <w:pPr>
              <w:jc w:val="center"/>
              <w:rPr>
                <w:rFonts w:ascii="宋体" w:hAnsi="宋体" w:cs="宋体"/>
                <w:sz w:val="24"/>
              </w:rPr>
            </w:pPr>
          </w:p>
        </w:tc>
        <w:tc>
          <w:tcPr>
            <w:tcW w:w="921" w:type="dxa"/>
            <w:tcBorders>
              <w:tl2br w:val="nil"/>
              <w:tr2bl w:val="nil"/>
            </w:tcBorders>
            <w:shd w:val="clear" w:color="auto" w:fill="FFFFFF"/>
            <w:vAlign w:val="center"/>
          </w:tcPr>
          <w:p w14:paraId="1BE125E1">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韦根远</w:t>
            </w:r>
          </w:p>
        </w:tc>
        <w:tc>
          <w:tcPr>
            <w:tcW w:w="4803" w:type="dxa"/>
            <w:tcBorders>
              <w:tl2br w:val="nil"/>
              <w:tr2bl w:val="nil"/>
            </w:tcBorders>
            <w:shd w:val="clear" w:color="auto" w:fill="FFFFFF"/>
            <w:vAlign w:val="center"/>
          </w:tcPr>
          <w:p w14:paraId="2C07A6D2">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 xml:space="preserve">S011044000110191001083  </w:t>
            </w:r>
          </w:p>
        </w:tc>
        <w:tc>
          <w:tcPr>
            <w:tcW w:w="2115" w:type="dxa"/>
            <w:tcBorders>
              <w:tl2br w:val="nil"/>
              <w:tr2bl w:val="nil"/>
            </w:tcBorders>
            <w:shd w:val="clear" w:color="auto" w:fill="FFFFFF"/>
            <w:vAlign w:val="center"/>
          </w:tcPr>
          <w:p w14:paraId="2B61F861">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028179</w:t>
            </w:r>
          </w:p>
        </w:tc>
      </w:tr>
      <w:tr w14:paraId="72FB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390" w:type="dxa"/>
            <w:vMerge w:val="continue"/>
            <w:tcBorders>
              <w:tl2br w:val="nil"/>
              <w:tr2bl w:val="nil"/>
            </w:tcBorders>
            <w:shd w:val="clear" w:color="auto" w:fill="FFFFFF"/>
            <w:vAlign w:val="center"/>
          </w:tcPr>
          <w:p w14:paraId="77B5E8B2">
            <w:pPr>
              <w:jc w:val="center"/>
              <w:rPr>
                <w:rFonts w:ascii="宋体" w:hAnsi="宋体" w:cs="宋体"/>
                <w:sz w:val="24"/>
              </w:rPr>
            </w:pPr>
          </w:p>
        </w:tc>
        <w:tc>
          <w:tcPr>
            <w:tcW w:w="921" w:type="dxa"/>
            <w:tcBorders>
              <w:tl2br w:val="nil"/>
              <w:tr2bl w:val="nil"/>
            </w:tcBorders>
            <w:shd w:val="clear" w:color="auto" w:fill="FFFFFF"/>
            <w:vAlign w:val="center"/>
          </w:tcPr>
          <w:p w14:paraId="118D9E52">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陈武斌</w:t>
            </w:r>
          </w:p>
        </w:tc>
        <w:tc>
          <w:tcPr>
            <w:tcW w:w="4803" w:type="dxa"/>
            <w:tcBorders>
              <w:tl2br w:val="nil"/>
              <w:tr2bl w:val="nil"/>
            </w:tcBorders>
            <w:shd w:val="clear" w:color="auto" w:fill="FFFFFF"/>
            <w:vAlign w:val="center"/>
          </w:tcPr>
          <w:p w14:paraId="063C58EE">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1100000000300371</w:t>
            </w:r>
          </w:p>
        </w:tc>
        <w:tc>
          <w:tcPr>
            <w:tcW w:w="2115" w:type="dxa"/>
            <w:tcBorders>
              <w:tl2br w:val="nil"/>
              <w:tr2bl w:val="nil"/>
            </w:tcBorders>
            <w:shd w:val="clear" w:color="auto" w:fill="FFFFFF"/>
            <w:vAlign w:val="center"/>
          </w:tcPr>
          <w:p w14:paraId="4C7723DE">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 xml:space="preserve"> 019967</w:t>
            </w:r>
          </w:p>
        </w:tc>
      </w:tr>
      <w:tr w14:paraId="6350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390" w:type="dxa"/>
            <w:vMerge w:val="continue"/>
            <w:tcBorders>
              <w:tl2br w:val="nil"/>
              <w:tr2bl w:val="nil"/>
            </w:tcBorders>
            <w:shd w:val="clear" w:color="auto" w:fill="FFFFFF"/>
            <w:vAlign w:val="center"/>
          </w:tcPr>
          <w:p w14:paraId="1657F3A7">
            <w:pPr>
              <w:jc w:val="center"/>
              <w:rPr>
                <w:rFonts w:ascii="宋体" w:hAnsi="宋体" w:cs="宋体"/>
                <w:sz w:val="24"/>
              </w:rPr>
            </w:pPr>
          </w:p>
        </w:tc>
        <w:tc>
          <w:tcPr>
            <w:tcW w:w="921" w:type="dxa"/>
            <w:tcBorders>
              <w:tl2br w:val="nil"/>
              <w:tr2bl w:val="nil"/>
            </w:tcBorders>
            <w:shd w:val="clear" w:color="auto" w:fill="FFFFFF"/>
            <w:vAlign w:val="center"/>
          </w:tcPr>
          <w:p w14:paraId="73E4E437">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ascii="Times New Roman" w:hAnsi="Times New Roman" w:eastAsia="宋体" w:cs="Times New Roman"/>
                <w:sz w:val="24"/>
              </w:rPr>
              <w:t>吴红玉</w:t>
            </w:r>
          </w:p>
        </w:tc>
        <w:tc>
          <w:tcPr>
            <w:tcW w:w="4803" w:type="dxa"/>
            <w:tcBorders>
              <w:tl2br w:val="nil"/>
              <w:tr2bl w:val="nil"/>
            </w:tcBorders>
            <w:shd w:val="clear" w:color="auto" w:fill="FFFFFF"/>
            <w:vAlign w:val="center"/>
          </w:tcPr>
          <w:p w14:paraId="71B57745">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ascii="Times New Roman" w:hAnsi="Times New Roman" w:eastAsia="宋体" w:cs="Times New Roman"/>
                <w:sz w:val="24"/>
              </w:rPr>
              <w:t>1200000000300398</w:t>
            </w:r>
          </w:p>
        </w:tc>
        <w:tc>
          <w:tcPr>
            <w:tcW w:w="2115" w:type="dxa"/>
            <w:tcBorders>
              <w:tl2br w:val="nil"/>
              <w:tr2bl w:val="nil"/>
            </w:tcBorders>
            <w:shd w:val="clear" w:color="auto" w:fill="FFFFFF"/>
            <w:vAlign w:val="center"/>
          </w:tcPr>
          <w:p w14:paraId="43FD79E1">
            <w:pPr>
              <w:keepNext w:val="0"/>
              <w:keepLines w:val="0"/>
              <w:widowControl/>
              <w:suppressLineNumbers w:val="0"/>
              <w:spacing w:before="156" w:beforeLines="50" w:beforeAutospacing="0" w:after="156" w:afterLines="50" w:afterAutospacing="0" w:line="360" w:lineRule="exact"/>
              <w:ind w:left="0" w:leftChars="0" w:right="0" w:rightChars="0" w:firstLine="0" w:firstLineChars="0"/>
              <w:jc w:val="center"/>
              <w:rPr>
                <w:rFonts w:ascii="Times New Roman" w:hAnsi="Times New Roman"/>
                <w:sz w:val="24"/>
              </w:rPr>
            </w:pPr>
            <w:r>
              <w:rPr>
                <w:rFonts w:hint="eastAsia"/>
                <w:sz w:val="24"/>
              </w:rPr>
              <w:t>025175</w:t>
            </w:r>
          </w:p>
        </w:tc>
      </w:tr>
      <w:tr w14:paraId="7F59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trPr>
        <w:tc>
          <w:tcPr>
            <w:tcW w:w="1390" w:type="dxa"/>
            <w:tcBorders>
              <w:tl2br w:val="nil"/>
              <w:tr2bl w:val="nil"/>
            </w:tcBorders>
            <w:shd w:val="clear" w:color="auto" w:fill="FFFFFF"/>
            <w:vAlign w:val="center"/>
          </w:tcPr>
          <w:p w14:paraId="4AB30E3C">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7839" w:type="dxa"/>
            <w:gridSpan w:val="3"/>
            <w:tcBorders>
              <w:tl2br w:val="nil"/>
              <w:tr2bl w:val="nil"/>
            </w:tcBorders>
            <w:shd w:val="clear" w:color="auto" w:fill="FFFFFF"/>
            <w:vAlign w:val="center"/>
          </w:tcPr>
          <w:p w14:paraId="6261CF50">
            <w:pPr>
              <w:jc w:val="center"/>
              <w:rPr>
                <w:rFonts w:ascii="宋体" w:hAnsi="宋体" w:cs="宋体"/>
                <w:sz w:val="24"/>
              </w:rPr>
            </w:pPr>
            <w:r>
              <w:rPr>
                <w:rFonts w:hint="eastAsia" w:ascii="宋体" w:hAnsi="宋体" w:cs="宋体"/>
                <w:sz w:val="24"/>
              </w:rPr>
              <w:t>/</w:t>
            </w:r>
          </w:p>
        </w:tc>
      </w:tr>
      <w:tr w14:paraId="56E2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1390" w:type="dxa"/>
            <w:tcBorders>
              <w:tl2br w:val="nil"/>
              <w:tr2bl w:val="nil"/>
            </w:tcBorders>
            <w:shd w:val="clear" w:color="auto" w:fill="FFFFFF"/>
            <w:vAlign w:val="center"/>
          </w:tcPr>
          <w:p w14:paraId="22C16D63">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7839" w:type="dxa"/>
            <w:gridSpan w:val="3"/>
            <w:tcBorders>
              <w:tl2br w:val="nil"/>
              <w:tr2bl w:val="nil"/>
            </w:tcBorders>
            <w:shd w:val="clear" w:color="auto" w:fill="FFFFFF"/>
            <w:vAlign w:val="center"/>
          </w:tcPr>
          <w:p w14:paraId="2A5D3A04">
            <w:pPr>
              <w:widowControl/>
              <w:spacing w:after="150"/>
              <w:jc w:val="center"/>
              <w:rPr>
                <w:rFonts w:hint="eastAsia" w:ascii="Times New Roman" w:hAnsi="Times New Roman" w:eastAsia="宋体"/>
                <w:sz w:val="24"/>
                <w:lang w:eastAsia="zh-CN"/>
              </w:rPr>
            </w:pPr>
            <w:r>
              <w:rPr>
                <w:rFonts w:hint="eastAsia"/>
                <w:sz w:val="24"/>
                <w:lang w:val="en-US" w:eastAsia="zh-CN"/>
              </w:rPr>
              <w:t>熊克书</w:t>
            </w:r>
            <w:r>
              <w:rPr>
                <w:rFonts w:hint="eastAsia"/>
                <w:sz w:val="24"/>
              </w:rPr>
              <w:t>2024.</w:t>
            </w:r>
            <w:r>
              <w:rPr>
                <w:rFonts w:hint="eastAsia"/>
                <w:sz w:val="24"/>
                <w:lang w:val="en-US" w:eastAsia="zh-CN"/>
              </w:rPr>
              <w:t>6</w:t>
            </w:r>
            <w:r>
              <w:rPr>
                <w:rFonts w:hint="eastAsia"/>
                <w:sz w:val="24"/>
              </w:rPr>
              <w:t>.</w:t>
            </w:r>
            <w:r>
              <w:rPr>
                <w:sz w:val="24"/>
              </w:rPr>
              <w:t>2</w:t>
            </w:r>
            <w:r>
              <w:rPr>
                <w:rFonts w:hint="eastAsia"/>
                <w:sz w:val="24"/>
                <w:lang w:val="en-US" w:eastAsia="zh-CN"/>
              </w:rPr>
              <w:t>8</w:t>
            </w:r>
          </w:p>
        </w:tc>
      </w:tr>
      <w:tr w14:paraId="0A6A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trPr>
        <w:tc>
          <w:tcPr>
            <w:tcW w:w="1390" w:type="dxa"/>
            <w:tcBorders>
              <w:tl2br w:val="nil"/>
              <w:tr2bl w:val="nil"/>
            </w:tcBorders>
            <w:shd w:val="clear" w:color="auto" w:fill="FFFFFF"/>
            <w:vAlign w:val="center"/>
          </w:tcPr>
          <w:p w14:paraId="52A12D0F">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7839" w:type="dxa"/>
            <w:gridSpan w:val="3"/>
            <w:tcBorders>
              <w:tl2br w:val="nil"/>
              <w:tr2bl w:val="nil"/>
            </w:tcBorders>
            <w:shd w:val="clear" w:color="auto" w:fill="FFFFFF"/>
            <w:vAlign w:val="center"/>
          </w:tcPr>
          <w:p w14:paraId="080A2A65">
            <w:pPr>
              <w:widowControl/>
              <w:spacing w:after="150"/>
              <w:jc w:val="center"/>
              <w:rPr>
                <w:rFonts w:hint="eastAsia" w:ascii="Times New Roman" w:hAnsi="Times New Roman" w:eastAsia="宋体"/>
                <w:color w:val="FF0000"/>
                <w:sz w:val="24"/>
                <w:lang w:eastAsia="zh-CN"/>
              </w:rPr>
            </w:pPr>
            <w:r>
              <w:rPr>
                <w:rFonts w:hint="eastAsia"/>
                <w:sz w:val="24"/>
                <w:lang w:val="en-US" w:eastAsia="zh-CN"/>
              </w:rPr>
              <w:t>/</w:t>
            </w:r>
          </w:p>
        </w:tc>
      </w:tr>
      <w:tr w14:paraId="2B51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90" w:type="dxa"/>
            <w:tcBorders>
              <w:tl2br w:val="nil"/>
              <w:tr2bl w:val="nil"/>
            </w:tcBorders>
            <w:shd w:val="clear" w:color="auto" w:fill="FFFFFF"/>
            <w:vAlign w:val="center"/>
          </w:tcPr>
          <w:p w14:paraId="397C3A37">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7839" w:type="dxa"/>
            <w:gridSpan w:val="3"/>
            <w:tcBorders>
              <w:tl2br w:val="nil"/>
              <w:tr2bl w:val="nil"/>
            </w:tcBorders>
            <w:shd w:val="clear" w:color="auto" w:fill="FFFFFF"/>
          </w:tcPr>
          <w:p w14:paraId="2E2FBDC5">
            <w:pPr>
              <w:ind w:firstLine="480"/>
              <w:rPr>
                <w:rFonts w:hint="eastAsia" w:ascii="Times New Roman"/>
              </w:rPr>
            </w:pPr>
            <w:r>
              <w:rPr>
                <w:rFonts w:hint="eastAsia"/>
                <w:lang w:eastAsia="zh-CN"/>
              </w:rPr>
              <w:t>江西高速石化有限责任公司</w:t>
            </w:r>
            <w:r>
              <w:rPr>
                <w:rFonts w:hint="eastAsia"/>
                <w:lang w:val="en-US" w:eastAsia="zh-CN"/>
              </w:rPr>
              <w:t>银湾桥</w:t>
            </w:r>
            <w:r>
              <w:rPr>
                <w:rFonts w:hint="eastAsia"/>
                <w:lang w:eastAsia="zh-CN"/>
              </w:rPr>
              <w:t>服务区</w:t>
            </w:r>
            <w:r>
              <w:rPr>
                <w:rFonts w:hint="eastAsia"/>
                <w:lang w:val="en-US" w:eastAsia="zh-CN"/>
              </w:rPr>
              <w:t>东</w:t>
            </w:r>
            <w:r>
              <w:rPr>
                <w:rFonts w:hint="eastAsia"/>
                <w:lang w:eastAsia="zh-CN"/>
              </w:rPr>
              <w:t>加油站</w:t>
            </w:r>
            <w:r>
              <w:rPr>
                <w:rFonts w:hint="eastAsia"/>
              </w:rPr>
              <w:t>成立于</w:t>
            </w:r>
            <w:r>
              <w:rPr>
                <w:rFonts w:hint="eastAsia"/>
                <w:lang w:val="en-US" w:eastAsia="zh-CN"/>
              </w:rPr>
              <w:t>2011</w:t>
            </w:r>
            <w:r>
              <w:rPr>
                <w:rFonts w:hint="eastAsia"/>
                <w:lang w:eastAsia="zh-CN"/>
              </w:rPr>
              <w:t>年</w:t>
            </w:r>
            <w:r>
              <w:rPr>
                <w:rFonts w:hint="eastAsia"/>
                <w:lang w:val="en-US" w:eastAsia="zh-CN"/>
              </w:rPr>
              <w:t>9</w:t>
            </w:r>
            <w:r>
              <w:rPr>
                <w:rFonts w:hint="eastAsia"/>
                <w:lang w:eastAsia="zh-CN"/>
              </w:rPr>
              <w:t>月</w:t>
            </w:r>
            <w:r>
              <w:rPr>
                <w:rFonts w:hint="eastAsia"/>
                <w:lang w:val="en-US" w:eastAsia="zh-CN"/>
              </w:rPr>
              <w:t>15</w:t>
            </w:r>
            <w:r>
              <w:rPr>
                <w:rFonts w:hint="eastAsia"/>
                <w:lang w:eastAsia="zh-CN"/>
              </w:rPr>
              <w:t>日</w:t>
            </w:r>
            <w:r>
              <w:rPr>
                <w:rFonts w:hint="eastAsia"/>
              </w:rPr>
              <w:t>，</w:t>
            </w:r>
            <w:r>
              <w:rPr>
                <w:rFonts w:hint="eastAsia"/>
                <w:lang w:val="en-US" w:eastAsia="zh-CN"/>
              </w:rPr>
              <w:t>企业类型：其他有限责任公司分公司，负责人陈志斌</w:t>
            </w:r>
            <w:r>
              <w:rPr>
                <w:rFonts w:hint="eastAsia"/>
              </w:rPr>
              <w:t>。该站位于江西省吉安市吉安县固江镇武吉高速银湾桥服务区</w:t>
            </w:r>
            <w:r>
              <w:rPr>
                <w:rFonts w:hint="eastAsia"/>
                <w:lang w:val="en-US" w:eastAsia="zh-CN"/>
              </w:rPr>
              <w:t>，</w:t>
            </w:r>
            <w:r>
              <w:rPr>
                <w:rFonts w:hint="eastAsia"/>
              </w:rPr>
              <w:t>加油站为企业自有（建站土地为企业租赁所得）</w:t>
            </w:r>
            <w:r>
              <w:rPr>
                <w:rFonts w:hint="eastAsia"/>
                <w:lang w:eastAsia="zh-CN"/>
              </w:rPr>
              <w:t>，</w:t>
            </w:r>
            <w:r>
              <w:rPr>
                <w:rFonts w:hint="eastAsia"/>
                <w:lang w:val="en-US" w:eastAsia="zh-CN"/>
              </w:rPr>
              <w:t>经营范围为：许可项目：成品油零售，成品油零售（不含危险化学品）（依法须经批准的项目，经相关部门批准后在许可有效期内方可开展经营活动，具体经营项目和许可期限以相关部门批准文件或许可证件为准）一般项目：石油制品销售（不含危险化学品）(除依法须经批准的项目外，凭营业执照依法自主开展经营活动)。</w:t>
            </w:r>
          </w:p>
          <w:p w14:paraId="556BFBB3">
            <w:pPr>
              <w:ind w:firstLine="480"/>
              <w:rPr>
                <w:rFonts w:hint="eastAsia"/>
                <w:color w:val="000000"/>
                <w:lang w:val="en-US" w:eastAsia="zh-CN"/>
              </w:rPr>
            </w:pPr>
            <w:r>
              <w:rPr>
                <w:rFonts w:hint="eastAsia"/>
                <w:color w:val="000000"/>
                <w:lang w:val="en-US" w:eastAsia="zh-CN"/>
              </w:rPr>
              <w:t>该加油站于2023年11月02日经吉安市商务局核准换发成品油零售经营批准证书，法人代表：陈志斌，证书编号：油零售证书第吉0297号。有效期由2023年11月02日至2028年11月01日。于2023年10月30日由吉安市应急管理局变更发放危险化学品经营许可证，法人代表：陈志斌，证书编号：赣吉危化经字【2022】360800000172号。有效期由2022年12月23日至2025年12月22日。</w:t>
            </w:r>
          </w:p>
          <w:p w14:paraId="208BFD17">
            <w:pPr>
              <w:ind w:firstLine="480"/>
              <w:rPr>
                <w:rFonts w:hint="eastAsia"/>
                <w:color w:val="000000"/>
                <w:lang w:val="en-US" w:eastAsia="zh-CN"/>
              </w:rPr>
            </w:pPr>
            <w:r>
              <w:rPr>
                <w:rFonts w:hint="eastAsia"/>
                <w:color w:val="000000"/>
                <w:lang w:val="en-US" w:eastAsia="zh-CN"/>
              </w:rPr>
              <w:t>为提升优化加油站的整体布局，更好满足运营服务的需求，同时迎合泉南高速日益增长的车辆，江西高速石化有限责任公司银湾桥服务区东加油站决定在原址基础上进行改建，并于2024年07月11日吉安县发展和改革委员会出具《江西省企业投资项目备案通知书》，项目代码：2312-360826-04-01-553847。建设内容及规模：将现有的1个50m³0#柴油罐变更为92#汽油罐，1个30m³92#汽油罐变更为95#汽油罐，2个四枪加油机变更为六枪加油机，并同步增加油气回收装置。</w:t>
            </w:r>
          </w:p>
          <w:p w14:paraId="1FE5548F">
            <w:pPr>
              <w:ind w:firstLine="480"/>
              <w:rPr>
                <w:rFonts w:hint="eastAsia"/>
                <w:color w:val="000000"/>
                <w:lang w:val="en-US" w:eastAsia="zh-CN"/>
              </w:rPr>
            </w:pPr>
            <w:r>
              <w:rPr>
                <w:rFonts w:hint="eastAsia"/>
                <w:color w:val="000000"/>
                <w:lang w:val="en-US" w:eastAsia="zh-CN"/>
              </w:rPr>
              <w:t>该加油站改建前设有5个SF双层埋地储罐，分别为：2台50m³0#柴油双层埋地储罐；1台50m³92#汽油双层埋地储罐；1台30m³92#汽油双层埋地储罐；1台50m³95#汽油双层埋地储罐。柴油折半后总容积为180m³，属一级加油站。设有2台六枪潜油泵加油机和2台四枪潜油泵加油机，分别为：1台95＃汽油/92＃汽油/95＃汽油/92＃汽油4枪加油机，1台0＃柴油/95＃汽油/92＃汽油/0＃柴油/95＃汽油/92＃汽油6枪加油机，1台0＃柴油/95＃汽油/92＃汽油/0＃柴油/95＃汽油/92＃汽油6枪加油机，1台92＃汽油/0＃柴油/95＃汽油/0＃柴油4枪加油机，1台柴油尿素加注机(防爆，按柴油加油机确认）。</w:t>
            </w:r>
          </w:p>
          <w:p w14:paraId="2899D032">
            <w:pPr>
              <w:ind w:firstLine="480"/>
              <w:rPr>
                <w:rFonts w:hint="eastAsia" w:ascii="Times New Roman"/>
              </w:rPr>
            </w:pPr>
            <w:r>
              <w:rPr>
                <w:rFonts w:hint="eastAsia"/>
                <w:color w:val="000000"/>
                <w:lang w:val="en-US" w:eastAsia="zh-CN"/>
              </w:rPr>
              <w:t>改建后情况如下：在原有罐区位置上将1台50m³0#柴油双层埋地储罐改造为1台50m³92#汽油双层埋地储罐，1台30m³92#汽油双层埋地储罐改造为1台30m³95#汽油双层埋地储罐。储罐更换后仅对油品变更，油罐保持原有，更换后设置5台SF双层埋地储罐，其中包括：2台50m³92#汽油双层埋地储罐；1台50m³95#汽油双层埋地储罐；1台50m³0#柴油双层埋地储罐；1台30m³95#汽油双层埋地储罐；改建后最大总储量为230m³，柴油折半后总容积为205m³，属一级加油站，2个六枪加油机加油机更换后仅对油品枪号变更，加油机更换后在原有加油区位置将2台4枪加油机改造为2台6枪加油机，加油机加油枪号发生改变，设有1台95＃汽油/92＃汽油/92＃汽油/95＃汽油/92＃汽油/92＃汽油6枪加油机，1台92＃汽油/95＃汽油/92＃汽油/92＃汽油/95＃汽油/92＃汽油6枪加油机，1台92＃汽油/95＃汽油/92＃汽油/0#柴油/95＃汽油/92＃汽油6枪加油机，1台92＃汽油/95＃汽油/0#柴油/95＃汽油/92＃汽油/0#柴油6枪加油机，1台柴油尿素加注机(防爆，按柴油加油机确认），工艺管线进行更换。加油站内其他设施利旧。</w:t>
            </w:r>
          </w:p>
        </w:tc>
      </w:tr>
      <w:tr w14:paraId="0444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1390" w:type="dxa"/>
            <w:tcBorders>
              <w:tl2br w:val="nil"/>
              <w:tr2bl w:val="nil"/>
            </w:tcBorders>
            <w:shd w:val="clear" w:color="auto" w:fill="FFFFFF"/>
            <w:vAlign w:val="center"/>
          </w:tcPr>
          <w:p w14:paraId="2E8BC3D6">
            <w:pPr>
              <w:widowControl/>
              <w:spacing w:after="150"/>
              <w:jc w:val="center"/>
            </w:pPr>
            <w:r>
              <w:rPr>
                <w:rFonts w:hint="eastAsia"/>
                <w:sz w:val="24"/>
              </w:rPr>
              <w:t>工艺流程</w:t>
            </w:r>
          </w:p>
        </w:tc>
        <w:tc>
          <w:tcPr>
            <w:tcW w:w="7839" w:type="dxa"/>
            <w:gridSpan w:val="3"/>
            <w:tcBorders>
              <w:tl2br w:val="nil"/>
              <w:tr2bl w:val="nil"/>
            </w:tcBorders>
            <w:shd w:val="clear" w:color="auto" w:fill="FFFFFF"/>
          </w:tcPr>
          <w:p w14:paraId="4CA6A79A">
            <w:pPr>
              <w:pStyle w:val="11"/>
              <w:spacing w:line="360" w:lineRule="auto"/>
              <w:jc w:val="left"/>
              <w:rPr>
                <w:rFonts w:hint="eastAsia" w:ascii="Times New Roman" w:hAnsi="Calibri" w:cs="Times New Roman"/>
                <w:kern w:val="2"/>
                <w:sz w:val="21"/>
                <w:szCs w:val="24"/>
                <w:lang w:val="en-US" w:eastAsia="zh-CN" w:bidi="ar-SA"/>
              </w:rPr>
            </w:pPr>
            <w:r>
              <w:rPr>
                <w:rFonts w:hint="eastAsia" w:ascii="Times New Roman" w:hAnsi="Calibri" w:eastAsia="宋体" w:cs="Times New Roman"/>
                <w:kern w:val="2"/>
                <w:sz w:val="21"/>
                <w:szCs w:val="24"/>
                <w:lang w:val="en-US" w:eastAsia="zh-CN" w:bidi="ar-SA"/>
              </w:rPr>
              <w:t>汽油卸油工艺流程图</w:t>
            </w:r>
            <w:r>
              <w:rPr>
                <w:rFonts w:hint="eastAsia" w:ascii="Times New Roman" w:hAnsi="Calibri" w:cs="Times New Roman"/>
                <w:kern w:val="2"/>
                <w:sz w:val="21"/>
                <w:szCs w:val="24"/>
                <w:lang w:val="en-US" w:eastAsia="zh-CN" w:bidi="ar-SA"/>
              </w:rPr>
              <w:t>：</w:t>
            </w:r>
          </w:p>
          <w:p w14:paraId="1B49EDA2">
            <w:pPr>
              <w:pStyle w:val="11"/>
              <w:spacing w:line="360" w:lineRule="auto"/>
              <w:jc w:val="left"/>
              <w:rPr>
                <w:rFonts w:hint="eastAsia" w:ascii="Times New Roman" w:hAnsi="Calibri" w:cs="Times New Roman"/>
                <w:kern w:val="2"/>
                <w:sz w:val="21"/>
                <w:szCs w:val="24"/>
                <w:lang w:val="en-US" w:eastAsia="zh-CN" w:bidi="ar-SA"/>
              </w:rPr>
            </w:pPr>
            <w:r>
              <w:drawing>
                <wp:inline distT="0" distB="0" distL="114300" distR="114300">
                  <wp:extent cx="5166360" cy="1285240"/>
                  <wp:effectExtent l="0" t="0" r="15240" b="10160"/>
                  <wp:docPr id="6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3"/>
                          <pic:cNvPicPr>
                            <a:picLocks noChangeAspect="1"/>
                          </pic:cNvPicPr>
                        </pic:nvPicPr>
                        <pic:blipFill>
                          <a:blip r:embed="rId4"/>
                          <a:stretch>
                            <a:fillRect/>
                          </a:stretch>
                        </pic:blipFill>
                        <pic:spPr>
                          <a:xfrm>
                            <a:off x="0" y="0"/>
                            <a:ext cx="5166360" cy="1285240"/>
                          </a:xfrm>
                          <a:prstGeom prst="rect">
                            <a:avLst/>
                          </a:prstGeom>
                          <a:noFill/>
                          <a:ln>
                            <a:noFill/>
                          </a:ln>
                        </pic:spPr>
                      </pic:pic>
                    </a:graphicData>
                  </a:graphic>
                </wp:inline>
              </w:drawing>
            </w:r>
          </w:p>
          <w:p w14:paraId="34F899DF">
            <w:pPr>
              <w:pStyle w:val="11"/>
              <w:spacing w:line="360" w:lineRule="auto"/>
              <w:jc w:val="left"/>
              <w:rPr>
                <w:rFonts w:hint="eastAsia" w:ascii="Times New Roman" w:hAnsi="Calibri" w:eastAsia="宋体" w:cs="Times New Roman"/>
                <w:kern w:val="2"/>
                <w:sz w:val="21"/>
                <w:szCs w:val="24"/>
                <w:lang w:val="en-US" w:eastAsia="zh-CN" w:bidi="ar-SA"/>
              </w:rPr>
            </w:pPr>
            <w:r>
              <w:rPr>
                <w:rFonts w:hint="eastAsia"/>
              </w:rPr>
              <w:t>柴油卸油工艺流程图</w:t>
            </w:r>
            <w:r>
              <w:rPr>
                <w:rFonts w:hint="eastAsia" w:ascii="Times New Roman" w:hAnsi="Calibri" w:eastAsia="宋体" w:cs="Times New Roman"/>
                <w:kern w:val="2"/>
                <w:sz w:val="21"/>
                <w:szCs w:val="24"/>
                <w:lang w:val="en-US" w:eastAsia="zh-CN" w:bidi="ar-SA"/>
              </w:rPr>
              <w:t>：</w:t>
            </w:r>
          </w:p>
          <w:p w14:paraId="145DC7E3">
            <w:pPr>
              <w:pStyle w:val="11"/>
              <w:spacing w:line="360" w:lineRule="auto"/>
              <w:jc w:val="left"/>
            </w:pPr>
            <w:r>
              <w:drawing>
                <wp:inline distT="0" distB="0" distL="114300" distR="114300">
                  <wp:extent cx="5171440" cy="800735"/>
                  <wp:effectExtent l="0" t="0" r="10160" b="18415"/>
                  <wp:docPr id="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4"/>
                          <pic:cNvPicPr>
                            <a:picLocks noChangeAspect="1"/>
                          </pic:cNvPicPr>
                        </pic:nvPicPr>
                        <pic:blipFill>
                          <a:blip r:embed="rId5"/>
                          <a:stretch>
                            <a:fillRect/>
                          </a:stretch>
                        </pic:blipFill>
                        <pic:spPr>
                          <a:xfrm>
                            <a:off x="0" y="0"/>
                            <a:ext cx="5171440" cy="800735"/>
                          </a:xfrm>
                          <a:prstGeom prst="rect">
                            <a:avLst/>
                          </a:prstGeom>
                          <a:noFill/>
                          <a:ln>
                            <a:noFill/>
                          </a:ln>
                        </pic:spPr>
                      </pic:pic>
                    </a:graphicData>
                  </a:graphic>
                </wp:inline>
              </w:drawing>
            </w:r>
          </w:p>
          <w:p w14:paraId="2FD9F294">
            <w:pPr>
              <w:pStyle w:val="11"/>
              <w:spacing w:line="360" w:lineRule="auto"/>
              <w:jc w:val="left"/>
              <w:rPr>
                <w:rFonts w:hint="eastAsia" w:ascii="Times New Roman" w:hAnsi="Calibri" w:eastAsia="宋体" w:cs="Times New Roman"/>
                <w:kern w:val="2"/>
                <w:sz w:val="21"/>
                <w:szCs w:val="24"/>
                <w:lang w:val="en-US" w:eastAsia="zh-CN" w:bidi="ar-SA"/>
              </w:rPr>
            </w:pPr>
            <w:r>
              <w:rPr>
                <w:rFonts w:hint="eastAsia"/>
              </w:rPr>
              <w:t>柴油加油工艺流程图</w:t>
            </w:r>
            <w:r>
              <w:rPr>
                <w:rFonts w:hint="eastAsia" w:ascii="Times New Roman" w:hAnsi="Calibri" w:eastAsia="宋体" w:cs="Times New Roman"/>
                <w:kern w:val="2"/>
                <w:sz w:val="21"/>
                <w:szCs w:val="24"/>
                <w:lang w:val="en-US" w:eastAsia="zh-CN" w:bidi="ar-SA"/>
              </w:rPr>
              <w:t>：</w:t>
            </w:r>
          </w:p>
          <w:p w14:paraId="0ACD6ED1">
            <w:pPr>
              <w:pStyle w:val="11"/>
              <w:spacing w:line="360" w:lineRule="auto"/>
              <w:jc w:val="left"/>
              <w:rPr>
                <w:rFonts w:hint="eastAsia" w:ascii="Times New Roman" w:hAnsi="Calibri" w:eastAsia="宋体" w:cs="Times New Roman"/>
                <w:kern w:val="2"/>
                <w:sz w:val="21"/>
                <w:szCs w:val="24"/>
                <w:lang w:val="en-US" w:eastAsia="zh-CN" w:bidi="ar-SA"/>
              </w:rPr>
            </w:pPr>
            <w:r>
              <w:drawing>
                <wp:inline distT="0" distB="0" distL="114300" distR="114300">
                  <wp:extent cx="5167630" cy="939165"/>
                  <wp:effectExtent l="0" t="0" r="13970" b="13335"/>
                  <wp:docPr id="7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5"/>
                          <pic:cNvPicPr>
                            <a:picLocks noChangeAspect="1"/>
                          </pic:cNvPicPr>
                        </pic:nvPicPr>
                        <pic:blipFill>
                          <a:blip r:embed="rId6"/>
                          <a:stretch>
                            <a:fillRect/>
                          </a:stretch>
                        </pic:blipFill>
                        <pic:spPr>
                          <a:xfrm>
                            <a:off x="0" y="0"/>
                            <a:ext cx="5167630" cy="939165"/>
                          </a:xfrm>
                          <a:prstGeom prst="rect">
                            <a:avLst/>
                          </a:prstGeom>
                          <a:noFill/>
                          <a:ln>
                            <a:noFill/>
                          </a:ln>
                        </pic:spPr>
                      </pic:pic>
                    </a:graphicData>
                  </a:graphic>
                </wp:inline>
              </w:drawing>
            </w:r>
          </w:p>
          <w:p w14:paraId="149EF513">
            <w:pPr>
              <w:pStyle w:val="11"/>
              <w:spacing w:line="360" w:lineRule="auto"/>
              <w:jc w:val="left"/>
              <w:rPr>
                <w:rFonts w:hint="eastAsia" w:ascii="Times New Roman" w:hAnsi="Calibri" w:eastAsia="宋体" w:cs="Times New Roman"/>
                <w:kern w:val="2"/>
                <w:sz w:val="21"/>
                <w:szCs w:val="24"/>
                <w:lang w:val="en-US" w:eastAsia="zh-CN" w:bidi="ar-SA"/>
              </w:rPr>
            </w:pPr>
            <w:r>
              <w:rPr>
                <w:rFonts w:hint="eastAsia"/>
                <w:lang w:val="en-US" w:eastAsia="zh-CN"/>
              </w:rPr>
              <w:t>汽</w:t>
            </w:r>
            <w:r>
              <w:rPr>
                <w:rFonts w:hint="eastAsia"/>
              </w:rPr>
              <w:t>油加油工艺流程图</w:t>
            </w:r>
            <w:r>
              <w:rPr>
                <w:rFonts w:hint="eastAsia" w:ascii="Times New Roman" w:hAnsi="Calibri" w:eastAsia="宋体" w:cs="Times New Roman"/>
                <w:kern w:val="2"/>
                <w:sz w:val="21"/>
                <w:szCs w:val="24"/>
                <w:lang w:val="en-US" w:eastAsia="zh-CN" w:bidi="ar-SA"/>
              </w:rPr>
              <w:t>：</w:t>
            </w:r>
          </w:p>
          <w:p w14:paraId="15CB22EC">
            <w:pPr>
              <w:pStyle w:val="11"/>
              <w:spacing w:line="360" w:lineRule="auto"/>
              <w:jc w:val="left"/>
              <w:rPr>
                <w:rFonts w:hint="default" w:ascii="Times New Roman" w:hAnsi="Calibri" w:eastAsia="宋体" w:cs="Times New Roman"/>
                <w:kern w:val="2"/>
                <w:sz w:val="21"/>
                <w:szCs w:val="24"/>
                <w:lang w:val="en-US" w:eastAsia="zh-CN" w:bidi="ar-SA"/>
              </w:rPr>
            </w:pPr>
            <w:r>
              <w:drawing>
                <wp:inline distT="0" distB="0" distL="114300" distR="114300">
                  <wp:extent cx="5171440" cy="1294130"/>
                  <wp:effectExtent l="0" t="0" r="10160" b="1270"/>
                  <wp:docPr id="7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6"/>
                          <pic:cNvPicPr>
                            <a:picLocks noChangeAspect="1"/>
                          </pic:cNvPicPr>
                        </pic:nvPicPr>
                        <pic:blipFill>
                          <a:blip r:embed="rId7"/>
                          <a:stretch>
                            <a:fillRect/>
                          </a:stretch>
                        </pic:blipFill>
                        <pic:spPr>
                          <a:xfrm>
                            <a:off x="0" y="0"/>
                            <a:ext cx="5171440" cy="1294130"/>
                          </a:xfrm>
                          <a:prstGeom prst="rect">
                            <a:avLst/>
                          </a:prstGeom>
                          <a:noFill/>
                          <a:ln>
                            <a:noFill/>
                          </a:ln>
                        </pic:spPr>
                      </pic:pic>
                    </a:graphicData>
                  </a:graphic>
                </wp:inline>
              </w:drawing>
            </w:r>
          </w:p>
        </w:tc>
      </w:tr>
      <w:tr w14:paraId="187B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390" w:type="dxa"/>
            <w:tcBorders>
              <w:tl2br w:val="nil"/>
              <w:tr2bl w:val="nil"/>
            </w:tcBorders>
            <w:shd w:val="clear" w:color="auto" w:fill="FFFFFF"/>
            <w:vAlign w:val="center"/>
          </w:tcPr>
          <w:p w14:paraId="59A2863F">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7839" w:type="dxa"/>
            <w:gridSpan w:val="3"/>
            <w:tcBorders>
              <w:tl2br w:val="nil"/>
              <w:tr2bl w:val="nil"/>
            </w:tcBorders>
            <w:shd w:val="clear" w:color="auto" w:fill="FFFFFF"/>
            <w:vAlign w:val="center"/>
          </w:tcPr>
          <w:p w14:paraId="3A6A9B15">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0CF1AAF0">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p w14:paraId="4F976DA2">
      <w:pPr>
        <w:jc w:val="center"/>
      </w:pPr>
      <w:r>
        <w:rPr>
          <w:rFonts w:hint="eastAsia" w:ascii="Times New Roman" w:eastAsia="宋体"/>
          <w:lang w:val="en-US" w:eastAsia="zh-CN"/>
        </w:rPr>
        <w:drawing>
          <wp:inline distT="0" distB="0" distL="114300" distR="114300">
            <wp:extent cx="5367655" cy="4023995"/>
            <wp:effectExtent l="0" t="0" r="4445" b="14605"/>
            <wp:docPr id="75" name="图片 9" descr="f7ee6da7e0a66e50fac8f293da2e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9" descr="f7ee6da7e0a66e50fac8f293da2e611"/>
                    <pic:cNvPicPr>
                      <a:picLocks noChangeAspect="1"/>
                    </pic:cNvPicPr>
                  </pic:nvPicPr>
                  <pic:blipFill>
                    <a:blip r:embed="rId8"/>
                    <a:stretch>
                      <a:fillRect/>
                    </a:stretch>
                  </pic:blipFill>
                  <pic:spPr>
                    <a:xfrm>
                      <a:off x="0" y="0"/>
                      <a:ext cx="5367655" cy="4023995"/>
                    </a:xfrm>
                    <a:prstGeom prst="rect">
                      <a:avLst/>
                    </a:prstGeom>
                    <a:noFill/>
                    <a:ln>
                      <a:noFill/>
                    </a:ln>
                  </pic:spPr>
                </pic:pic>
              </a:graphicData>
            </a:graphic>
          </wp:inline>
        </w:drawing>
      </w:r>
    </w:p>
    <w:p w14:paraId="2426BA15">
      <w:pPr>
        <w:rPr>
          <w:rFonts w:hint="eastAsia" w:eastAsia="仿宋_GB2312"/>
          <w:lang w:eastAsia="zh-CN"/>
        </w:rPr>
      </w:pPr>
      <w:r>
        <w:rPr>
          <w:rFonts w:hint="eastAsia" w:ascii="Times New Roman" w:eastAsia="宋体"/>
          <w:lang w:val="en-US" w:eastAsia="zh-CN"/>
        </w:rPr>
        <w:drawing>
          <wp:inline distT="0" distB="0" distL="114300" distR="114300">
            <wp:extent cx="5375275" cy="4029710"/>
            <wp:effectExtent l="0" t="0" r="15875" b="8890"/>
            <wp:docPr id="74" name="图片 8" descr="7edbe2cfe7272e58d27c26c931667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8" descr="7edbe2cfe7272e58d27c26c931667e5"/>
                    <pic:cNvPicPr>
                      <a:picLocks noChangeAspect="1"/>
                    </pic:cNvPicPr>
                  </pic:nvPicPr>
                  <pic:blipFill>
                    <a:blip r:embed="rId9"/>
                    <a:stretch>
                      <a:fillRect/>
                    </a:stretch>
                  </pic:blipFill>
                  <pic:spPr>
                    <a:xfrm>
                      <a:off x="0" y="0"/>
                      <a:ext cx="5375275" cy="4029710"/>
                    </a:xfrm>
                    <a:prstGeom prst="rect">
                      <a:avLst/>
                    </a:prstGeom>
                    <a:noFill/>
                    <a:ln>
                      <a:noFill/>
                    </a:ln>
                  </pic:spPr>
                </pic:pic>
              </a:graphicData>
            </a:graphic>
          </wp:inline>
        </w:drawing>
      </w:r>
    </w:p>
    <w:p w14:paraId="52C22724">
      <w:pPr>
        <w:rPr>
          <w:rFonts w:hint="eastAsia" w:eastAsia="仿宋_GB2312"/>
          <w:lang w:eastAsia="zh-CN"/>
        </w:rPr>
      </w:pPr>
      <w:r>
        <w:rPr>
          <w:rFonts w:hint="eastAsia" w:eastAsia="仿宋_GB2312"/>
          <w:lang w:eastAsia="zh-CN"/>
        </w:rPr>
        <w:br w:type="page"/>
      </w:r>
    </w:p>
    <w:p w14:paraId="78B3DA5B">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74"/>
        <w:gridCol w:w="1237"/>
        <w:gridCol w:w="4803"/>
        <w:gridCol w:w="2115"/>
      </w:tblGrid>
      <w:tr w14:paraId="5908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4FCC19F9">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155" w:type="dxa"/>
            <w:gridSpan w:val="3"/>
            <w:tcBorders>
              <w:tl2br w:val="nil"/>
              <w:tr2bl w:val="nil"/>
            </w:tcBorders>
            <w:shd w:val="clear" w:color="auto" w:fill="FFFFFF"/>
            <w:vAlign w:val="center"/>
          </w:tcPr>
          <w:p w14:paraId="474504C7">
            <w:pPr>
              <w:widowControl/>
              <w:spacing w:after="150"/>
              <w:jc w:val="center"/>
              <w:rPr>
                <w:rFonts w:ascii="宋体" w:hAnsi="宋体" w:cs="宋体"/>
                <w:sz w:val="24"/>
              </w:rPr>
            </w:pPr>
            <w:r>
              <w:rPr>
                <w:rFonts w:hint="eastAsia" w:ascii="Times New Roman" w:hAnsi="Times New Roman" w:eastAsia="宋体" w:cs="Times New Roman"/>
                <w:sz w:val="21"/>
                <w:szCs w:val="21"/>
                <w:lang w:eastAsia="zh-CN"/>
              </w:rPr>
              <w:t>江西高速石化有限责任公司银湾桥服务区西加油站改建项目安全条件评价报告</w:t>
            </w:r>
          </w:p>
        </w:tc>
      </w:tr>
      <w:tr w14:paraId="4C71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7D8F24D0">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155" w:type="dxa"/>
            <w:gridSpan w:val="3"/>
            <w:tcBorders>
              <w:tl2br w:val="nil"/>
              <w:tr2bl w:val="nil"/>
            </w:tcBorders>
            <w:shd w:val="clear" w:color="auto" w:fill="FFFFFF"/>
            <w:vAlign w:val="center"/>
          </w:tcPr>
          <w:p w14:paraId="3D2B560F">
            <w:pPr>
              <w:widowControl/>
              <w:spacing w:after="150"/>
              <w:jc w:val="center"/>
              <w:rPr>
                <w:rFonts w:ascii="宋体" w:hAnsi="宋体" w:cs="宋体"/>
                <w:sz w:val="24"/>
              </w:rPr>
            </w:pPr>
            <w:r>
              <w:rPr>
                <w:rFonts w:hint="eastAsia" w:ascii="宋体" w:hAnsi="宋体" w:cs="宋体"/>
                <w:sz w:val="24"/>
              </w:rPr>
              <w:t>2024年</w:t>
            </w:r>
            <w:r>
              <w:rPr>
                <w:rFonts w:hint="eastAsia" w:ascii="宋体" w:hAnsi="宋体" w:cs="宋体"/>
                <w:sz w:val="24"/>
                <w:lang w:val="en-US" w:eastAsia="zh-CN"/>
              </w:rPr>
              <w:t>7</w:t>
            </w:r>
            <w:r>
              <w:rPr>
                <w:rFonts w:hint="eastAsia" w:ascii="宋体" w:hAnsi="宋体" w:cs="宋体"/>
                <w:sz w:val="24"/>
              </w:rPr>
              <w:t>月</w:t>
            </w:r>
          </w:p>
        </w:tc>
      </w:tr>
      <w:tr w14:paraId="7B04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29" w:type="dxa"/>
            <w:gridSpan w:val="4"/>
            <w:tcBorders>
              <w:tl2br w:val="nil"/>
              <w:tr2bl w:val="nil"/>
            </w:tcBorders>
            <w:shd w:val="clear" w:color="auto" w:fill="FFFFFF"/>
            <w:vAlign w:val="center"/>
          </w:tcPr>
          <w:p w14:paraId="184A9FC2">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0C28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5E819E68">
            <w:pPr>
              <w:jc w:val="center"/>
              <w:rPr>
                <w:rFonts w:ascii="宋体" w:hAnsi="宋体" w:cs="宋体"/>
                <w:sz w:val="24"/>
              </w:rPr>
            </w:pPr>
          </w:p>
        </w:tc>
        <w:tc>
          <w:tcPr>
            <w:tcW w:w="1237" w:type="dxa"/>
            <w:tcBorders>
              <w:tl2br w:val="nil"/>
              <w:tr2bl w:val="nil"/>
            </w:tcBorders>
            <w:shd w:val="clear" w:color="auto" w:fill="FFFFFF"/>
            <w:vAlign w:val="center"/>
          </w:tcPr>
          <w:p w14:paraId="520A3D5B">
            <w:pPr>
              <w:widowControl/>
              <w:spacing w:after="150"/>
              <w:jc w:val="center"/>
              <w:rPr>
                <w:rFonts w:ascii="宋体" w:hAnsi="宋体" w:cs="宋体"/>
                <w:sz w:val="24"/>
              </w:rPr>
            </w:pPr>
            <w:r>
              <w:rPr>
                <w:rFonts w:hint="eastAsia" w:ascii="宋体" w:hAnsi="宋体" w:cs="宋体"/>
                <w:kern w:val="0"/>
                <w:sz w:val="24"/>
                <w:shd w:val="clear" w:color="auto" w:fill="FFFFFF"/>
              </w:rPr>
              <w:t>姓名</w:t>
            </w:r>
          </w:p>
        </w:tc>
        <w:tc>
          <w:tcPr>
            <w:tcW w:w="4803" w:type="dxa"/>
            <w:tcBorders>
              <w:tl2br w:val="nil"/>
              <w:tr2bl w:val="nil"/>
            </w:tcBorders>
            <w:shd w:val="clear" w:color="auto" w:fill="FFFFFF"/>
            <w:vAlign w:val="center"/>
          </w:tcPr>
          <w:p w14:paraId="180B3216">
            <w:pPr>
              <w:widowControl/>
              <w:spacing w:after="150"/>
              <w:jc w:val="center"/>
              <w:rPr>
                <w:rFonts w:ascii="宋体" w:hAnsi="宋体" w:cs="宋体"/>
                <w:sz w:val="24"/>
              </w:rPr>
            </w:pPr>
            <w:r>
              <w:rPr>
                <w:rFonts w:hint="eastAsia" w:ascii="宋体" w:hAnsi="宋体" w:cs="宋体"/>
                <w:kern w:val="0"/>
                <w:sz w:val="24"/>
                <w:shd w:val="clear" w:color="auto" w:fill="FFFFFF"/>
              </w:rPr>
              <w:t>资格证书号</w:t>
            </w:r>
          </w:p>
        </w:tc>
        <w:tc>
          <w:tcPr>
            <w:tcW w:w="2115" w:type="dxa"/>
            <w:tcBorders>
              <w:tl2br w:val="nil"/>
              <w:tr2bl w:val="nil"/>
            </w:tcBorders>
            <w:shd w:val="clear" w:color="auto" w:fill="FFFFFF"/>
            <w:vAlign w:val="center"/>
          </w:tcPr>
          <w:p w14:paraId="72F402E4">
            <w:pPr>
              <w:widowControl/>
              <w:spacing w:after="150"/>
              <w:jc w:val="center"/>
              <w:rPr>
                <w:rFonts w:ascii="宋体" w:hAnsi="宋体" w:cs="宋体"/>
                <w:sz w:val="24"/>
              </w:rPr>
            </w:pPr>
            <w:r>
              <w:rPr>
                <w:rFonts w:hint="eastAsia" w:ascii="宋体" w:hAnsi="宋体" w:cs="宋体"/>
                <w:kern w:val="0"/>
                <w:sz w:val="24"/>
                <w:shd w:val="clear" w:color="auto" w:fill="FFFFFF"/>
              </w:rPr>
              <w:t>从业号</w:t>
            </w:r>
          </w:p>
        </w:tc>
      </w:tr>
      <w:tr w14:paraId="157B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32" w:hRule="atLeast"/>
          <w:jc w:val="center"/>
        </w:trPr>
        <w:tc>
          <w:tcPr>
            <w:tcW w:w="1074" w:type="dxa"/>
            <w:tcBorders>
              <w:tl2br w:val="nil"/>
              <w:tr2bl w:val="nil"/>
            </w:tcBorders>
            <w:shd w:val="clear" w:color="auto" w:fill="FFFFFF"/>
            <w:vAlign w:val="center"/>
          </w:tcPr>
          <w:p w14:paraId="00C12CF6">
            <w:pPr>
              <w:jc w:val="center"/>
              <w:rPr>
                <w:rFonts w:ascii="宋体" w:hAnsi="宋体" w:cs="宋体"/>
                <w:sz w:val="24"/>
              </w:rPr>
            </w:pPr>
            <w:r>
              <w:rPr>
                <w:rFonts w:hint="eastAsia" w:ascii="宋体" w:hAnsi="宋体" w:cs="宋体"/>
                <w:sz w:val="24"/>
              </w:rPr>
              <w:t>项目负责人</w:t>
            </w:r>
          </w:p>
        </w:tc>
        <w:tc>
          <w:tcPr>
            <w:tcW w:w="1237" w:type="dxa"/>
            <w:tcBorders>
              <w:tl2br w:val="nil"/>
              <w:tr2bl w:val="nil"/>
            </w:tcBorders>
            <w:shd w:val="clear" w:color="auto" w:fill="FFFFFF"/>
            <w:vAlign w:val="center"/>
          </w:tcPr>
          <w:p w14:paraId="2D657F37">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cs="Times New Roman"/>
                <w:sz w:val="24"/>
                <w:lang w:val="en-US" w:eastAsia="zh-CN"/>
              </w:rPr>
              <w:t>熊克书</w:t>
            </w:r>
          </w:p>
        </w:tc>
        <w:tc>
          <w:tcPr>
            <w:tcW w:w="4803" w:type="dxa"/>
            <w:tcBorders>
              <w:tl2br w:val="nil"/>
              <w:tr2bl w:val="nil"/>
            </w:tcBorders>
            <w:shd w:val="clear" w:color="auto" w:fill="FFFFFF"/>
            <w:vAlign w:val="center"/>
          </w:tcPr>
          <w:p w14:paraId="70331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S011035000110192</w:t>
            </w:r>
          </w:p>
          <w:p w14:paraId="4A03D2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Times New Roman" w:hAnsi="Times New Roman"/>
                <w:sz w:val="24"/>
              </w:rPr>
            </w:pPr>
            <w:r>
              <w:rPr>
                <w:rFonts w:hint="default" w:ascii="Times New Roman" w:hAnsi="Times New Roman" w:eastAsia="宋体" w:cs="Times New Roman"/>
                <w:sz w:val="24"/>
              </w:rPr>
              <w:t>001546</w:t>
            </w:r>
          </w:p>
        </w:tc>
        <w:tc>
          <w:tcPr>
            <w:tcW w:w="2115" w:type="dxa"/>
            <w:tcBorders>
              <w:tl2br w:val="nil"/>
              <w:tr2bl w:val="nil"/>
            </w:tcBorders>
            <w:shd w:val="clear" w:color="auto" w:fill="FFFFFF"/>
            <w:vAlign w:val="center"/>
          </w:tcPr>
          <w:p w14:paraId="0524B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Times New Roman" w:hAnsi="Times New Roman"/>
                <w:sz w:val="24"/>
              </w:rPr>
            </w:pPr>
            <w:r>
              <w:rPr>
                <w:rFonts w:hint="default"/>
                <w:sz w:val="24"/>
              </w:rPr>
              <w:t>027024</w:t>
            </w:r>
          </w:p>
        </w:tc>
      </w:tr>
      <w:tr w14:paraId="0C16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1074" w:type="dxa"/>
            <w:vMerge w:val="restart"/>
            <w:tcBorders>
              <w:tl2br w:val="nil"/>
              <w:tr2bl w:val="nil"/>
            </w:tcBorders>
            <w:shd w:val="clear" w:color="auto" w:fill="FFFFFF"/>
            <w:vAlign w:val="center"/>
          </w:tcPr>
          <w:p w14:paraId="65C08FCF">
            <w:pPr>
              <w:jc w:val="center"/>
              <w:rPr>
                <w:rFonts w:ascii="宋体" w:hAnsi="宋体" w:cs="宋体"/>
                <w:sz w:val="24"/>
              </w:rPr>
            </w:pPr>
            <w:r>
              <w:rPr>
                <w:rFonts w:hint="eastAsia" w:ascii="宋体" w:hAnsi="宋体" w:cs="宋体"/>
                <w:sz w:val="24"/>
              </w:rPr>
              <w:t>项目组成员</w:t>
            </w:r>
          </w:p>
        </w:tc>
        <w:tc>
          <w:tcPr>
            <w:tcW w:w="1237" w:type="dxa"/>
            <w:tcBorders>
              <w:tl2br w:val="nil"/>
              <w:tr2bl w:val="nil"/>
            </w:tcBorders>
            <w:shd w:val="clear" w:color="auto" w:fill="FFFFFF"/>
            <w:vAlign w:val="center"/>
          </w:tcPr>
          <w:p w14:paraId="6750FD0B">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cs="Times New Roman"/>
                <w:sz w:val="24"/>
                <w:lang w:val="en-US" w:eastAsia="zh-CN"/>
              </w:rPr>
              <w:t>谢雨飞</w:t>
            </w:r>
          </w:p>
        </w:tc>
        <w:tc>
          <w:tcPr>
            <w:tcW w:w="4803" w:type="dxa"/>
            <w:tcBorders>
              <w:tl2br w:val="nil"/>
              <w:tr2bl w:val="nil"/>
            </w:tcBorders>
            <w:shd w:val="clear" w:color="auto" w:fill="FFFFFF"/>
            <w:vAlign w:val="center"/>
          </w:tcPr>
          <w:p w14:paraId="54125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CAWS35000023020</w:t>
            </w:r>
          </w:p>
          <w:p w14:paraId="536A9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Times New Roman" w:hAnsi="Times New Roman"/>
                <w:sz w:val="24"/>
              </w:rPr>
            </w:pPr>
            <w:r>
              <w:rPr>
                <w:rFonts w:hint="default" w:ascii="Times New Roman" w:hAnsi="Times New Roman" w:eastAsia="宋体" w:cs="Times New Roman"/>
                <w:sz w:val="24"/>
              </w:rPr>
              <w:t>0227</w:t>
            </w:r>
          </w:p>
        </w:tc>
        <w:tc>
          <w:tcPr>
            <w:tcW w:w="2115" w:type="dxa"/>
            <w:tcBorders>
              <w:tl2br w:val="nil"/>
              <w:tr2bl w:val="nil"/>
            </w:tcBorders>
            <w:shd w:val="clear" w:color="auto" w:fill="FFFFFF"/>
            <w:vAlign w:val="center"/>
          </w:tcPr>
          <w:p w14:paraId="27848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ascii="Times New Roman" w:hAnsi="Times New Roman"/>
                <w:sz w:val="24"/>
              </w:rPr>
            </w:pPr>
            <w:r>
              <w:rPr>
                <w:rFonts w:hint="default"/>
                <w:color w:val="000000"/>
                <w:sz w:val="24"/>
              </w:rPr>
              <w:t>043378</w:t>
            </w:r>
          </w:p>
        </w:tc>
      </w:tr>
      <w:tr w14:paraId="3690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285BCF00">
            <w:pPr>
              <w:jc w:val="center"/>
              <w:rPr>
                <w:rFonts w:ascii="宋体" w:hAnsi="宋体" w:cs="宋体"/>
                <w:sz w:val="24"/>
              </w:rPr>
            </w:pPr>
          </w:p>
        </w:tc>
        <w:tc>
          <w:tcPr>
            <w:tcW w:w="1237" w:type="dxa"/>
            <w:tcBorders>
              <w:tl2br w:val="nil"/>
              <w:tr2bl w:val="nil"/>
            </w:tcBorders>
            <w:shd w:val="clear" w:color="auto" w:fill="FFFFFF"/>
            <w:vAlign w:val="center"/>
          </w:tcPr>
          <w:p w14:paraId="547C100F">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韦根远</w:t>
            </w:r>
          </w:p>
        </w:tc>
        <w:tc>
          <w:tcPr>
            <w:tcW w:w="4803" w:type="dxa"/>
            <w:tcBorders>
              <w:tl2br w:val="nil"/>
              <w:tr2bl w:val="nil"/>
            </w:tcBorders>
            <w:shd w:val="clear" w:color="auto" w:fill="FFFFFF"/>
            <w:vAlign w:val="center"/>
          </w:tcPr>
          <w:p w14:paraId="03CC40B0">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 xml:space="preserve">S011044000110191001083  </w:t>
            </w:r>
          </w:p>
        </w:tc>
        <w:tc>
          <w:tcPr>
            <w:tcW w:w="2115" w:type="dxa"/>
            <w:tcBorders>
              <w:tl2br w:val="nil"/>
              <w:tr2bl w:val="nil"/>
            </w:tcBorders>
            <w:shd w:val="clear" w:color="auto" w:fill="FFFFFF"/>
            <w:vAlign w:val="center"/>
          </w:tcPr>
          <w:p w14:paraId="0275D38A">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028179</w:t>
            </w:r>
          </w:p>
        </w:tc>
      </w:tr>
      <w:tr w14:paraId="17B2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56A165A4">
            <w:pPr>
              <w:jc w:val="center"/>
              <w:rPr>
                <w:rFonts w:ascii="宋体" w:hAnsi="宋体" w:cs="宋体"/>
                <w:sz w:val="24"/>
              </w:rPr>
            </w:pPr>
          </w:p>
        </w:tc>
        <w:tc>
          <w:tcPr>
            <w:tcW w:w="1237" w:type="dxa"/>
            <w:tcBorders>
              <w:tl2br w:val="nil"/>
              <w:tr2bl w:val="nil"/>
            </w:tcBorders>
            <w:shd w:val="clear" w:color="auto" w:fill="FFFFFF"/>
            <w:vAlign w:val="center"/>
          </w:tcPr>
          <w:p w14:paraId="0D86CAD9">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陈武斌</w:t>
            </w:r>
          </w:p>
        </w:tc>
        <w:tc>
          <w:tcPr>
            <w:tcW w:w="4803" w:type="dxa"/>
            <w:tcBorders>
              <w:tl2br w:val="nil"/>
              <w:tr2bl w:val="nil"/>
            </w:tcBorders>
            <w:shd w:val="clear" w:color="auto" w:fill="FFFFFF"/>
            <w:vAlign w:val="center"/>
          </w:tcPr>
          <w:p w14:paraId="6D36C961">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1100000000300371</w:t>
            </w:r>
          </w:p>
        </w:tc>
        <w:tc>
          <w:tcPr>
            <w:tcW w:w="2115" w:type="dxa"/>
            <w:tcBorders>
              <w:tl2br w:val="nil"/>
              <w:tr2bl w:val="nil"/>
            </w:tcBorders>
            <w:shd w:val="clear" w:color="auto" w:fill="FFFFFF"/>
            <w:vAlign w:val="center"/>
          </w:tcPr>
          <w:p w14:paraId="175D7951">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sz w:val="24"/>
              </w:rPr>
              <w:t xml:space="preserve"> 019967</w:t>
            </w:r>
          </w:p>
        </w:tc>
      </w:tr>
      <w:tr w14:paraId="2FE0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vMerge w:val="continue"/>
            <w:tcBorders>
              <w:tl2br w:val="nil"/>
              <w:tr2bl w:val="nil"/>
            </w:tcBorders>
            <w:shd w:val="clear" w:color="auto" w:fill="FFFFFF"/>
            <w:vAlign w:val="center"/>
          </w:tcPr>
          <w:p w14:paraId="2C3C469D">
            <w:pPr>
              <w:jc w:val="center"/>
              <w:rPr>
                <w:rFonts w:ascii="宋体" w:hAnsi="宋体" w:cs="宋体"/>
                <w:sz w:val="24"/>
              </w:rPr>
            </w:pPr>
          </w:p>
        </w:tc>
        <w:tc>
          <w:tcPr>
            <w:tcW w:w="1237" w:type="dxa"/>
            <w:tcBorders>
              <w:tl2br w:val="nil"/>
              <w:tr2bl w:val="nil"/>
            </w:tcBorders>
            <w:shd w:val="clear" w:color="auto" w:fill="FFFFFF"/>
            <w:vAlign w:val="center"/>
          </w:tcPr>
          <w:p w14:paraId="2766C75A">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ascii="Times New Roman" w:hAnsi="Times New Roman" w:eastAsia="宋体" w:cs="Times New Roman"/>
                <w:sz w:val="24"/>
              </w:rPr>
              <w:t>吴红玉</w:t>
            </w:r>
          </w:p>
        </w:tc>
        <w:tc>
          <w:tcPr>
            <w:tcW w:w="4803" w:type="dxa"/>
            <w:tcBorders>
              <w:tl2br w:val="nil"/>
              <w:tr2bl w:val="nil"/>
            </w:tcBorders>
            <w:shd w:val="clear" w:color="auto" w:fill="FFFFFF"/>
            <w:vAlign w:val="center"/>
          </w:tcPr>
          <w:p w14:paraId="49002FA3">
            <w:pPr>
              <w:keepNext w:val="0"/>
              <w:keepLines w:val="0"/>
              <w:widowControl/>
              <w:suppressLineNumbers w:val="0"/>
              <w:spacing w:before="156" w:beforeLines="50" w:beforeAutospacing="0" w:after="156" w:afterLines="50" w:afterAutospacing="0" w:line="400" w:lineRule="exact"/>
              <w:ind w:left="0" w:leftChars="0" w:right="0" w:rightChars="0" w:firstLine="0" w:firstLineChars="0"/>
              <w:jc w:val="center"/>
              <w:rPr>
                <w:rFonts w:ascii="Times New Roman" w:hAnsi="Times New Roman"/>
                <w:sz w:val="24"/>
              </w:rPr>
            </w:pPr>
            <w:r>
              <w:rPr>
                <w:rFonts w:hint="eastAsia" w:ascii="Times New Roman" w:hAnsi="Times New Roman" w:eastAsia="宋体" w:cs="Times New Roman"/>
                <w:sz w:val="24"/>
              </w:rPr>
              <w:t>1200000000300398</w:t>
            </w:r>
          </w:p>
        </w:tc>
        <w:tc>
          <w:tcPr>
            <w:tcW w:w="2115" w:type="dxa"/>
            <w:tcBorders>
              <w:tl2br w:val="nil"/>
              <w:tr2bl w:val="nil"/>
            </w:tcBorders>
            <w:shd w:val="clear" w:color="auto" w:fill="FFFFFF"/>
            <w:vAlign w:val="center"/>
          </w:tcPr>
          <w:p w14:paraId="1DD81A11">
            <w:pPr>
              <w:keepNext w:val="0"/>
              <w:keepLines w:val="0"/>
              <w:widowControl/>
              <w:suppressLineNumbers w:val="0"/>
              <w:spacing w:before="156" w:beforeLines="50" w:beforeAutospacing="0" w:after="156" w:afterLines="50" w:afterAutospacing="0" w:line="360" w:lineRule="exact"/>
              <w:ind w:left="0" w:leftChars="0" w:right="0" w:rightChars="0" w:firstLine="0" w:firstLineChars="0"/>
              <w:jc w:val="center"/>
              <w:rPr>
                <w:rFonts w:ascii="Times New Roman" w:hAnsi="Times New Roman"/>
                <w:sz w:val="24"/>
              </w:rPr>
            </w:pPr>
            <w:r>
              <w:rPr>
                <w:rFonts w:hint="eastAsia"/>
                <w:sz w:val="24"/>
              </w:rPr>
              <w:t>025175</w:t>
            </w:r>
          </w:p>
        </w:tc>
      </w:tr>
      <w:tr w14:paraId="1263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1074" w:type="dxa"/>
            <w:tcBorders>
              <w:tl2br w:val="nil"/>
              <w:tr2bl w:val="nil"/>
            </w:tcBorders>
            <w:shd w:val="clear" w:color="auto" w:fill="FFFFFF"/>
            <w:vAlign w:val="center"/>
          </w:tcPr>
          <w:p w14:paraId="1B829767">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155" w:type="dxa"/>
            <w:gridSpan w:val="3"/>
            <w:tcBorders>
              <w:tl2br w:val="nil"/>
              <w:tr2bl w:val="nil"/>
            </w:tcBorders>
            <w:shd w:val="clear" w:color="auto" w:fill="FFFFFF"/>
            <w:vAlign w:val="center"/>
          </w:tcPr>
          <w:p w14:paraId="2F41357C">
            <w:pPr>
              <w:jc w:val="center"/>
              <w:rPr>
                <w:rFonts w:ascii="宋体" w:hAnsi="宋体" w:cs="宋体"/>
                <w:sz w:val="24"/>
              </w:rPr>
            </w:pPr>
            <w:r>
              <w:rPr>
                <w:rFonts w:hint="eastAsia" w:ascii="宋体" w:hAnsi="宋体" w:cs="宋体"/>
                <w:sz w:val="24"/>
              </w:rPr>
              <w:t>/</w:t>
            </w:r>
          </w:p>
        </w:tc>
      </w:tr>
      <w:tr w14:paraId="5311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1074" w:type="dxa"/>
            <w:tcBorders>
              <w:tl2br w:val="nil"/>
              <w:tr2bl w:val="nil"/>
            </w:tcBorders>
            <w:shd w:val="clear" w:color="auto" w:fill="FFFFFF"/>
            <w:vAlign w:val="center"/>
          </w:tcPr>
          <w:p w14:paraId="6114BBA1">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155" w:type="dxa"/>
            <w:gridSpan w:val="3"/>
            <w:tcBorders>
              <w:tl2br w:val="nil"/>
              <w:tr2bl w:val="nil"/>
            </w:tcBorders>
            <w:shd w:val="clear" w:color="auto" w:fill="FFFFFF"/>
            <w:vAlign w:val="center"/>
          </w:tcPr>
          <w:p w14:paraId="51D7CB6C">
            <w:pPr>
              <w:widowControl/>
              <w:spacing w:after="150"/>
              <w:jc w:val="center"/>
              <w:rPr>
                <w:rFonts w:hint="default" w:ascii="Times New Roman" w:hAnsi="Times New Roman" w:eastAsia="宋体"/>
                <w:sz w:val="24"/>
                <w:lang w:val="en-US" w:eastAsia="zh-CN"/>
              </w:rPr>
            </w:pPr>
            <w:r>
              <w:rPr>
                <w:rFonts w:hint="eastAsia"/>
                <w:sz w:val="24"/>
                <w:lang w:val="en-US" w:eastAsia="zh-CN"/>
              </w:rPr>
              <w:t>熊克书</w:t>
            </w:r>
            <w:r>
              <w:rPr>
                <w:rFonts w:hint="eastAsia"/>
                <w:sz w:val="24"/>
              </w:rPr>
              <w:t>2024.</w:t>
            </w:r>
            <w:r>
              <w:rPr>
                <w:rFonts w:hint="eastAsia"/>
                <w:sz w:val="24"/>
                <w:lang w:val="en-US" w:eastAsia="zh-CN"/>
              </w:rPr>
              <w:t>6</w:t>
            </w:r>
            <w:r>
              <w:rPr>
                <w:rFonts w:hint="eastAsia"/>
                <w:sz w:val="24"/>
              </w:rPr>
              <w:t>.</w:t>
            </w:r>
            <w:r>
              <w:rPr>
                <w:rFonts w:hint="eastAsia"/>
                <w:sz w:val="24"/>
                <w:lang w:val="en-US" w:eastAsia="zh-CN"/>
              </w:rPr>
              <w:t>28</w:t>
            </w:r>
          </w:p>
        </w:tc>
      </w:tr>
      <w:tr w14:paraId="656E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1074" w:type="dxa"/>
            <w:tcBorders>
              <w:tl2br w:val="nil"/>
              <w:tr2bl w:val="nil"/>
            </w:tcBorders>
            <w:shd w:val="clear" w:color="auto" w:fill="FFFFFF"/>
            <w:vAlign w:val="center"/>
          </w:tcPr>
          <w:p w14:paraId="2C028ABE">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155" w:type="dxa"/>
            <w:gridSpan w:val="3"/>
            <w:tcBorders>
              <w:tl2br w:val="nil"/>
              <w:tr2bl w:val="nil"/>
            </w:tcBorders>
            <w:shd w:val="clear" w:color="auto" w:fill="FFFFFF"/>
            <w:vAlign w:val="center"/>
          </w:tcPr>
          <w:p w14:paraId="72CB010F">
            <w:pPr>
              <w:widowControl/>
              <w:spacing w:after="150"/>
              <w:jc w:val="center"/>
              <w:rPr>
                <w:rFonts w:hint="eastAsia" w:ascii="Times New Roman" w:hAnsi="Times New Roman" w:eastAsia="宋体"/>
                <w:color w:val="FF0000"/>
                <w:sz w:val="24"/>
                <w:lang w:eastAsia="zh-CN"/>
              </w:rPr>
            </w:pPr>
            <w:r>
              <w:rPr>
                <w:rFonts w:hint="eastAsia"/>
                <w:sz w:val="24"/>
                <w:lang w:val="en-US" w:eastAsia="zh-CN"/>
              </w:rPr>
              <w:t>/</w:t>
            </w:r>
          </w:p>
        </w:tc>
      </w:tr>
      <w:tr w14:paraId="6DB3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45B72137">
            <w:pPr>
              <w:widowControl/>
              <w:spacing w:after="150"/>
              <w:jc w:val="center"/>
              <w:rPr>
                <w:rFonts w:ascii="宋体" w:hAnsi="宋体" w:cs="宋体"/>
                <w:sz w:val="24"/>
              </w:rPr>
            </w:pPr>
            <w:r>
              <w:rPr>
                <w:rFonts w:hint="eastAsia" w:ascii="宋体" w:hAnsi="宋体" w:cs="宋体"/>
                <w:kern w:val="0"/>
                <w:sz w:val="24"/>
                <w:shd w:val="clear" w:color="auto" w:fill="FFFFFF"/>
              </w:rPr>
              <w:t>项目简介</w:t>
            </w:r>
          </w:p>
        </w:tc>
        <w:tc>
          <w:tcPr>
            <w:tcW w:w="8155" w:type="dxa"/>
            <w:gridSpan w:val="3"/>
            <w:tcBorders>
              <w:tl2br w:val="nil"/>
              <w:tr2bl w:val="nil"/>
            </w:tcBorders>
            <w:shd w:val="clear" w:color="auto" w:fill="FFFFFF"/>
          </w:tcPr>
          <w:p w14:paraId="5F22CAD1">
            <w:pPr>
              <w:ind w:firstLine="480"/>
              <w:rPr>
                <w:rFonts w:hint="eastAsia" w:ascii="Times New Roman"/>
              </w:rPr>
            </w:pPr>
            <w:r>
              <w:rPr>
                <w:rFonts w:hint="eastAsia"/>
                <w:lang w:eastAsia="zh-CN"/>
              </w:rPr>
              <w:t>江西高速石化有限责任公司银湾桥服务区西加油站</w:t>
            </w:r>
            <w:r>
              <w:rPr>
                <w:rFonts w:hint="eastAsia"/>
              </w:rPr>
              <w:t>成立于</w:t>
            </w:r>
            <w:r>
              <w:rPr>
                <w:rFonts w:hint="eastAsia"/>
                <w:lang w:val="en-US" w:eastAsia="zh-CN"/>
              </w:rPr>
              <w:t>2011</w:t>
            </w:r>
            <w:r>
              <w:rPr>
                <w:rFonts w:hint="eastAsia"/>
                <w:lang w:eastAsia="zh-CN"/>
              </w:rPr>
              <w:t>年</w:t>
            </w:r>
            <w:r>
              <w:rPr>
                <w:rFonts w:hint="eastAsia"/>
                <w:lang w:val="en-US" w:eastAsia="zh-CN"/>
              </w:rPr>
              <w:t>9</w:t>
            </w:r>
            <w:r>
              <w:rPr>
                <w:rFonts w:hint="eastAsia"/>
                <w:lang w:eastAsia="zh-CN"/>
              </w:rPr>
              <w:t>月</w:t>
            </w:r>
            <w:r>
              <w:rPr>
                <w:rFonts w:hint="eastAsia"/>
                <w:lang w:val="en-US" w:eastAsia="zh-CN"/>
              </w:rPr>
              <w:t>16</w:t>
            </w:r>
            <w:r>
              <w:rPr>
                <w:rFonts w:hint="eastAsia"/>
                <w:lang w:eastAsia="zh-CN"/>
              </w:rPr>
              <w:t>日</w:t>
            </w:r>
            <w:r>
              <w:rPr>
                <w:rFonts w:hint="eastAsia"/>
              </w:rPr>
              <w:t>，</w:t>
            </w:r>
            <w:r>
              <w:rPr>
                <w:rFonts w:hint="eastAsia"/>
                <w:lang w:val="en-US" w:eastAsia="zh-CN"/>
              </w:rPr>
              <w:t>企业类型：其他有限责任公司分公司，负责人</w:t>
            </w:r>
            <w:r>
              <w:rPr>
                <w:rFonts w:hint="eastAsia"/>
                <w:lang w:eastAsia="zh-CN"/>
              </w:rPr>
              <w:t>陈志斌</w:t>
            </w:r>
            <w:r>
              <w:rPr>
                <w:rFonts w:hint="eastAsia"/>
              </w:rPr>
              <w:t>。该站位于</w:t>
            </w:r>
            <w:r>
              <w:rPr>
                <w:rFonts w:hint="eastAsia"/>
                <w:lang w:eastAsia="zh-CN"/>
              </w:rPr>
              <w:t>吉安县固江镇</w:t>
            </w:r>
            <w:r>
              <w:rPr>
                <w:rFonts w:hint="eastAsia"/>
                <w:lang w:val="en-US" w:eastAsia="zh-CN"/>
              </w:rPr>
              <w:t>武吉</w:t>
            </w:r>
            <w:r>
              <w:rPr>
                <w:rFonts w:hint="eastAsia"/>
                <w:lang w:eastAsia="zh-CN"/>
              </w:rPr>
              <w:t>高速银湾桥服务区</w:t>
            </w:r>
            <w:r>
              <w:rPr>
                <w:rFonts w:hint="eastAsia"/>
                <w:lang w:val="en-US" w:eastAsia="zh-CN"/>
              </w:rPr>
              <w:t>，</w:t>
            </w:r>
            <w:r>
              <w:rPr>
                <w:rFonts w:hint="eastAsia"/>
              </w:rPr>
              <w:t>加油站为企业自有（建站土地为企业租赁所得）</w:t>
            </w:r>
            <w:r>
              <w:rPr>
                <w:rFonts w:hint="eastAsia"/>
                <w:lang w:eastAsia="zh-CN"/>
              </w:rPr>
              <w:t>，</w:t>
            </w:r>
            <w:r>
              <w:rPr>
                <w:rFonts w:hint="eastAsia"/>
                <w:lang w:val="en-US" w:eastAsia="zh-CN"/>
              </w:rPr>
              <w:t>经营范围为：一般项目:石油、许可项目:成品油零售，成品油零售(不含危险化学品)(依法须经批准的项目，经相关部门批准后在许可有效期内方可开展经营活动，具体经营项目和许可期限以相关部门批准文件或许可证件为准)一般项目:石油制品销售(不含危险化学品)(除依法须经批准的项目外，凭营业执照依法自主开展经营活动)。</w:t>
            </w:r>
          </w:p>
          <w:p w14:paraId="65970080">
            <w:pPr>
              <w:bidi w:val="0"/>
              <w:ind w:firstLine="420" w:firstLineChars="200"/>
              <w:rPr>
                <w:rFonts w:hint="eastAsia"/>
              </w:rPr>
            </w:pPr>
            <w:r>
              <w:rPr>
                <w:rFonts w:hint="eastAsia"/>
              </w:rPr>
              <w:t>该加油站于20</w:t>
            </w:r>
            <w:r>
              <w:rPr>
                <w:rFonts w:hint="eastAsia"/>
                <w:lang w:val="en-US" w:eastAsia="zh-CN"/>
              </w:rPr>
              <w:t>23</w:t>
            </w:r>
            <w:r>
              <w:rPr>
                <w:rFonts w:hint="eastAsia"/>
              </w:rPr>
              <w:t>年</w:t>
            </w:r>
            <w:r>
              <w:rPr>
                <w:rFonts w:hint="eastAsia"/>
                <w:lang w:val="en-US" w:eastAsia="zh-CN"/>
              </w:rPr>
              <w:t>11</w:t>
            </w:r>
            <w:r>
              <w:rPr>
                <w:rFonts w:hint="eastAsia"/>
              </w:rPr>
              <w:t>月</w:t>
            </w:r>
            <w:r>
              <w:rPr>
                <w:rFonts w:hint="eastAsia"/>
                <w:lang w:val="en-US" w:eastAsia="zh-CN"/>
              </w:rPr>
              <w:t>2</w:t>
            </w:r>
            <w:r>
              <w:rPr>
                <w:rFonts w:hint="eastAsia"/>
              </w:rPr>
              <w:t>日经吉安市商务局核准换发成品油零售经营批准证书，</w:t>
            </w:r>
            <w:r>
              <w:rPr>
                <w:rFonts w:hint="eastAsia"/>
                <w:lang w:val="en-US" w:eastAsia="zh-CN"/>
              </w:rPr>
              <w:t>法人代表：陈志斌，证书编号：油零售证书第吉0296号。</w:t>
            </w:r>
            <w:r>
              <w:rPr>
                <w:rFonts w:hint="eastAsia"/>
              </w:rPr>
              <w:t>有效期由202</w:t>
            </w:r>
            <w:r>
              <w:rPr>
                <w:rFonts w:hint="eastAsia"/>
                <w:lang w:val="en-US" w:eastAsia="zh-CN"/>
              </w:rPr>
              <w:t>3</w:t>
            </w:r>
            <w:r>
              <w:rPr>
                <w:rFonts w:hint="eastAsia"/>
              </w:rPr>
              <w:t>年</w:t>
            </w:r>
            <w:r>
              <w:rPr>
                <w:rFonts w:hint="eastAsia"/>
                <w:lang w:val="en-US" w:eastAsia="zh-CN"/>
              </w:rPr>
              <w:t>11</w:t>
            </w:r>
            <w:r>
              <w:rPr>
                <w:rFonts w:hint="eastAsia"/>
              </w:rPr>
              <w:t>月</w:t>
            </w:r>
            <w:r>
              <w:rPr>
                <w:rFonts w:hint="eastAsia"/>
                <w:lang w:val="en-US" w:eastAsia="zh-CN"/>
              </w:rPr>
              <w:t>2</w:t>
            </w:r>
            <w:r>
              <w:rPr>
                <w:rFonts w:hint="eastAsia"/>
              </w:rPr>
              <w:t>日至20</w:t>
            </w:r>
            <w:r>
              <w:rPr>
                <w:rFonts w:hint="eastAsia"/>
                <w:lang w:val="en-US" w:eastAsia="zh-CN"/>
              </w:rPr>
              <w:t>28</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日。于202</w:t>
            </w:r>
            <w:r>
              <w:rPr>
                <w:rFonts w:hint="eastAsia"/>
                <w:lang w:val="en-US" w:eastAsia="zh-CN"/>
              </w:rPr>
              <w:t>3</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日由吉安市应急管理局</w:t>
            </w:r>
            <w:r>
              <w:rPr>
                <w:rFonts w:hint="eastAsia"/>
                <w:lang w:val="en-US" w:eastAsia="zh-CN"/>
              </w:rPr>
              <w:t>变更</w:t>
            </w:r>
            <w:r>
              <w:rPr>
                <w:rFonts w:hint="eastAsia"/>
              </w:rPr>
              <w:t>发</w:t>
            </w:r>
            <w:r>
              <w:rPr>
                <w:rFonts w:hint="eastAsia"/>
                <w:lang w:val="en-US" w:eastAsia="zh-CN"/>
              </w:rPr>
              <w:t>放</w:t>
            </w:r>
            <w:r>
              <w:rPr>
                <w:rFonts w:hint="eastAsia"/>
              </w:rPr>
              <w:t>危险化学品经营许可证</w:t>
            </w:r>
            <w:r>
              <w:rPr>
                <w:rFonts w:hint="eastAsia"/>
                <w:lang w:eastAsia="zh-CN"/>
              </w:rPr>
              <w:t>，</w:t>
            </w:r>
            <w:r>
              <w:rPr>
                <w:rFonts w:hint="eastAsia"/>
                <w:lang w:val="en-US" w:eastAsia="zh-CN"/>
              </w:rPr>
              <w:t>法人代表：陈志斌，证书编号：赣吉危化经字【2022】360800000169号。</w:t>
            </w:r>
            <w:r>
              <w:rPr>
                <w:rFonts w:hint="eastAsia"/>
              </w:rPr>
              <w:t>有效期由</w:t>
            </w:r>
            <w:r>
              <w:rPr>
                <w:rFonts w:hint="eastAsia"/>
                <w:lang w:eastAsia="zh-CN"/>
              </w:rPr>
              <w:t>202</w:t>
            </w:r>
            <w:r>
              <w:rPr>
                <w:rFonts w:hint="eastAsia"/>
                <w:lang w:val="en-US" w:eastAsia="zh-CN"/>
              </w:rPr>
              <w:t>2</w:t>
            </w:r>
            <w:r>
              <w:rPr>
                <w:rFonts w:hint="eastAsia"/>
                <w:lang w:eastAsia="zh-CN"/>
              </w:rPr>
              <w:t>年</w:t>
            </w:r>
            <w:r>
              <w:rPr>
                <w:rFonts w:hint="eastAsia"/>
                <w:lang w:val="en-US" w:eastAsia="zh-CN"/>
              </w:rPr>
              <w:t>12</w:t>
            </w:r>
            <w:r>
              <w:rPr>
                <w:rFonts w:hint="eastAsia"/>
                <w:lang w:eastAsia="zh-CN"/>
              </w:rPr>
              <w:t>月</w:t>
            </w:r>
            <w:r>
              <w:rPr>
                <w:rFonts w:hint="eastAsia"/>
                <w:lang w:val="en-US" w:eastAsia="zh-CN"/>
              </w:rPr>
              <w:t>23</w:t>
            </w:r>
            <w:r>
              <w:rPr>
                <w:rFonts w:hint="eastAsia"/>
                <w:lang w:eastAsia="zh-CN"/>
              </w:rPr>
              <w:t>日</w:t>
            </w:r>
            <w:r>
              <w:rPr>
                <w:rFonts w:hint="eastAsia"/>
              </w:rPr>
              <w:t>至20</w:t>
            </w:r>
            <w:r>
              <w:rPr>
                <w:rFonts w:hint="eastAsia"/>
                <w:lang w:val="en-US" w:eastAsia="zh-CN"/>
              </w:rPr>
              <w:t>25年12</w:t>
            </w:r>
            <w:r>
              <w:rPr>
                <w:rFonts w:hint="eastAsia"/>
              </w:rPr>
              <w:t>月</w:t>
            </w:r>
            <w:r>
              <w:rPr>
                <w:rFonts w:hint="eastAsia"/>
                <w:lang w:val="en-US" w:eastAsia="zh-CN"/>
              </w:rPr>
              <w:t>22</w:t>
            </w:r>
            <w:r>
              <w:rPr>
                <w:rFonts w:hint="eastAsia"/>
              </w:rPr>
              <w:t>日。</w:t>
            </w:r>
          </w:p>
          <w:p w14:paraId="296D3596">
            <w:pPr>
              <w:pStyle w:val="7"/>
              <w:ind w:firstLine="420"/>
              <w:rPr>
                <w:rFonts w:hint="eastAsia"/>
                <w:lang w:val="en-US" w:eastAsia="zh-CN"/>
              </w:rPr>
            </w:pPr>
            <w:r>
              <w:rPr>
                <w:rFonts w:hint="eastAsia"/>
                <w:lang w:val="en-US" w:eastAsia="zh-CN"/>
              </w:rPr>
              <w:t>为提升优化加油站的整体布局，更好满足运营服务的需求，同时迎合武吉高速日益增长的车辆，江西高速石化有限责任公司银湾桥服务区西加油站决定在原址基础上进行改建，并于2024年7月1日提交《江西高速石化有限责任公司银湾桥服务区西加油站在原址改建的请示》，2024年7月11日取得由吉安县发展和改革委员会盖章的《江西省企业投资项目备案通知书》，同意该站在原址上改建</w:t>
            </w:r>
            <w:r>
              <w:rPr>
                <w:rFonts w:hint="eastAsia"/>
              </w:rPr>
              <w:t>。</w:t>
            </w:r>
          </w:p>
          <w:p w14:paraId="0E5CCC57">
            <w:pPr>
              <w:bidi w:val="0"/>
              <w:ind w:firstLine="420" w:firstLineChars="200"/>
              <w:rPr>
                <w:rFonts w:hint="default"/>
                <w:lang w:val="en-US" w:eastAsia="zh-CN"/>
              </w:rPr>
            </w:pPr>
            <w:r>
              <w:t>该加油站</w:t>
            </w:r>
            <w:r>
              <w:rPr>
                <w:rFonts w:hint="eastAsia"/>
                <w:lang w:val="en-US" w:eastAsia="zh-CN"/>
              </w:rPr>
              <w:t>改建前</w:t>
            </w:r>
            <w:r>
              <w:t>设有</w:t>
            </w:r>
            <w:r>
              <w:rPr>
                <w:rFonts w:hint="eastAsia"/>
                <w:lang w:val="en-US" w:eastAsia="zh-CN"/>
              </w:rPr>
              <w:t>5</w:t>
            </w:r>
            <w:r>
              <w:t>个SF</w:t>
            </w:r>
            <w:r>
              <w:rPr>
                <w:rFonts w:hint="eastAsia"/>
                <w:lang w:val="en-US" w:eastAsia="zh-CN"/>
              </w:rPr>
              <w:t>双层埋地储罐，</w:t>
            </w:r>
            <w:r>
              <w:t>分别为</w:t>
            </w:r>
            <w:r>
              <w:rPr>
                <w:rFonts w:hint="eastAsia"/>
                <w:lang w:eastAsia="zh-CN"/>
              </w:rPr>
              <w:t>：</w:t>
            </w:r>
            <w:r>
              <w:rPr>
                <w:rFonts w:hint="eastAsia"/>
                <w:lang w:val="en-US" w:eastAsia="zh-CN"/>
              </w:rPr>
              <w:t>1</w:t>
            </w:r>
            <w:r>
              <w:t>台</w:t>
            </w:r>
            <w:r>
              <w:rPr>
                <w:rFonts w:hint="eastAsia"/>
                <w:lang w:val="en-US" w:eastAsia="zh-CN"/>
              </w:rPr>
              <w:t>50</w:t>
            </w:r>
            <w:r>
              <w:rPr>
                <w:rFonts w:hint="eastAsia"/>
              </w:rPr>
              <w:t>m³</w:t>
            </w:r>
            <w:r>
              <w:t>92#汽油</w:t>
            </w:r>
            <w:r>
              <w:rPr>
                <w:rFonts w:hint="eastAsia"/>
                <w:lang w:val="en-US" w:eastAsia="zh-CN"/>
              </w:rPr>
              <w:t>双层埋地储罐，1</w:t>
            </w:r>
            <w:r>
              <w:t>台</w:t>
            </w:r>
            <w:r>
              <w:rPr>
                <w:rFonts w:hint="eastAsia"/>
                <w:lang w:val="en-US" w:eastAsia="zh-CN"/>
              </w:rPr>
              <w:t>50</w:t>
            </w:r>
            <w:r>
              <w:rPr>
                <w:rFonts w:hint="eastAsia"/>
              </w:rPr>
              <w:t>m³</w:t>
            </w:r>
            <w:r>
              <w:t>95#汽油</w:t>
            </w:r>
            <w:r>
              <w:rPr>
                <w:rFonts w:hint="eastAsia"/>
                <w:lang w:val="en-US" w:eastAsia="zh-CN"/>
              </w:rPr>
              <w:t>双层埋地储罐</w:t>
            </w:r>
            <w:r>
              <w:t>；</w:t>
            </w:r>
            <w:r>
              <w:rPr>
                <w:rFonts w:hint="eastAsia"/>
                <w:lang w:val="en-US" w:eastAsia="zh-CN"/>
              </w:rPr>
              <w:t>2</w:t>
            </w:r>
            <w:r>
              <w:t>台</w:t>
            </w:r>
            <w:r>
              <w:rPr>
                <w:rFonts w:hint="eastAsia"/>
                <w:lang w:val="en-US" w:eastAsia="zh-CN"/>
              </w:rPr>
              <w:t>50</w:t>
            </w:r>
            <w:r>
              <w:rPr>
                <w:rFonts w:hint="eastAsia"/>
              </w:rPr>
              <w:t>m³</w:t>
            </w:r>
            <w:r>
              <w:t>0#柴油</w:t>
            </w:r>
            <w:r>
              <w:rPr>
                <w:rFonts w:hint="eastAsia"/>
                <w:lang w:val="en-US" w:eastAsia="zh-CN"/>
              </w:rPr>
              <w:t>双层埋地储罐</w:t>
            </w:r>
            <w:r>
              <w:rPr>
                <w:rFonts w:hint="eastAsia"/>
              </w:rPr>
              <w:t>；</w:t>
            </w:r>
            <w:r>
              <w:rPr>
                <w:rFonts w:hint="eastAsia"/>
                <w:lang w:val="en-US" w:eastAsia="zh-CN"/>
              </w:rPr>
              <w:t>1</w:t>
            </w:r>
            <w:r>
              <w:t xml:space="preserve"> 台</w:t>
            </w:r>
            <w:r>
              <w:rPr>
                <w:rFonts w:hint="eastAsia"/>
                <w:lang w:val="en-US" w:eastAsia="zh-CN"/>
              </w:rPr>
              <w:t>30</w:t>
            </w:r>
            <w:r>
              <w:rPr>
                <w:rFonts w:hint="eastAsia"/>
              </w:rPr>
              <w:t>m³</w:t>
            </w:r>
            <w:r>
              <w:rPr>
                <w:rFonts w:hint="eastAsia"/>
                <w:lang w:val="en-US" w:eastAsia="zh-CN"/>
              </w:rPr>
              <w:t>92</w:t>
            </w:r>
            <w:r>
              <w:t>#</w:t>
            </w:r>
            <w:r>
              <w:rPr>
                <w:rFonts w:hint="eastAsia"/>
                <w:lang w:val="en-US" w:eastAsia="zh-CN"/>
              </w:rPr>
              <w:t>汽油双层埋地储罐。</w:t>
            </w:r>
            <w:r>
              <w:t xml:space="preserve">柴油折半后总容积为 </w:t>
            </w:r>
            <w:r>
              <w:rPr>
                <w:rFonts w:hint="eastAsia"/>
                <w:lang w:val="en-US" w:eastAsia="zh-CN"/>
              </w:rPr>
              <w:t>180</w:t>
            </w:r>
            <w:r>
              <w:rPr>
                <w:rFonts w:hint="eastAsia"/>
              </w:rPr>
              <w:t>m³</w:t>
            </w:r>
            <w:r>
              <w:rPr>
                <w:rFonts w:hint="eastAsia"/>
                <w:lang w:eastAsia="zh-CN"/>
              </w:rPr>
              <w:t>，</w:t>
            </w:r>
            <w:r>
              <w:t>属</w:t>
            </w:r>
            <w:r>
              <w:rPr>
                <w:rFonts w:hint="eastAsia"/>
                <w:lang w:val="en-US" w:eastAsia="zh-CN"/>
              </w:rPr>
              <w:t>一级</w:t>
            </w:r>
            <w:r>
              <w:t>加油站</w:t>
            </w:r>
            <w:r>
              <w:rPr>
                <w:rFonts w:hint="eastAsia"/>
                <w:lang w:eastAsia="zh-CN"/>
              </w:rPr>
              <w:t>。</w:t>
            </w:r>
            <w:r>
              <w:rPr>
                <w:rFonts w:hint="eastAsia"/>
                <w:lang w:val="en-US" w:eastAsia="zh-CN"/>
              </w:rPr>
              <w:t>设有2台4枪潜油泵加油机，2台6枪潜油泵加油机，分别为：1台0＃柴油/95＃汽油/0＃柴油/92＃汽油4枪加油机，1台92＃汽油/95＃汽油/0＃柴油/92＃汽油/95＃汽油/0＃柴油6枪加油机，1台92＃汽油/95＃汽油/0＃柴油/92＃汽油/95＃汽油/0＃柴油6枪加油机，1台92＃汽油/95＃汽油/92＃汽油/95＃汽油4枪加油机。</w:t>
            </w:r>
          </w:p>
          <w:p w14:paraId="6A4C8749">
            <w:pPr>
              <w:bidi w:val="0"/>
              <w:ind w:firstLine="420" w:firstLineChars="200"/>
              <w:rPr>
                <w:rFonts w:hint="eastAsia"/>
                <w:lang w:val="en-US" w:eastAsia="zh-CN"/>
              </w:rPr>
            </w:pPr>
            <w:r>
              <w:rPr>
                <w:rFonts w:hint="eastAsia"/>
                <w:lang w:val="en-US" w:eastAsia="zh-CN"/>
              </w:rPr>
              <w:t>改建</w:t>
            </w:r>
            <w:r>
              <w:rPr>
                <w:rFonts w:hint="eastAsia"/>
              </w:rPr>
              <w:t>后情况</w:t>
            </w:r>
            <w:r>
              <w:t>如下：在原有罐区位置上</w:t>
            </w:r>
            <w:r>
              <w:rPr>
                <w:rFonts w:hint="eastAsia"/>
                <w:lang w:val="en-US" w:eastAsia="zh-CN"/>
              </w:rPr>
              <w:t>将1台50</w:t>
            </w:r>
            <w:r>
              <w:rPr>
                <w:rFonts w:hint="eastAsia"/>
              </w:rPr>
              <w:t>m³</w:t>
            </w:r>
            <w:r>
              <w:t>0#柴油</w:t>
            </w:r>
            <w:r>
              <w:rPr>
                <w:rFonts w:hint="eastAsia"/>
                <w:lang w:val="en-US" w:eastAsia="zh-CN"/>
              </w:rPr>
              <w:t>双层埋地储罐改造为1</w:t>
            </w:r>
            <w:r>
              <w:t>台</w:t>
            </w:r>
            <w:r>
              <w:rPr>
                <w:rFonts w:hint="eastAsia"/>
                <w:lang w:val="en-US" w:eastAsia="zh-CN"/>
              </w:rPr>
              <w:t>50</w:t>
            </w:r>
            <w:r>
              <w:rPr>
                <w:rFonts w:hint="eastAsia"/>
              </w:rPr>
              <w:t>m³</w:t>
            </w:r>
            <w:r>
              <w:t>92#汽油</w:t>
            </w:r>
            <w:r>
              <w:rPr>
                <w:rFonts w:hint="eastAsia"/>
                <w:lang w:val="en-US" w:eastAsia="zh-CN"/>
              </w:rPr>
              <w:t>双层埋地储罐</w:t>
            </w:r>
            <w:r>
              <w:rPr>
                <w:rFonts w:hint="eastAsia"/>
                <w:lang w:eastAsia="zh-CN"/>
              </w:rPr>
              <w:t>，</w:t>
            </w:r>
            <w:r>
              <w:rPr>
                <w:rFonts w:hint="eastAsia"/>
                <w:lang w:val="en-US" w:eastAsia="zh-CN"/>
              </w:rPr>
              <w:t>1台30</w:t>
            </w:r>
            <w:r>
              <w:rPr>
                <w:rFonts w:hint="eastAsia"/>
              </w:rPr>
              <w:t>m³</w:t>
            </w:r>
            <w:r>
              <w:rPr>
                <w:rFonts w:hint="eastAsia"/>
                <w:lang w:val="en-US" w:eastAsia="zh-CN"/>
              </w:rPr>
              <w:t>92</w:t>
            </w:r>
            <w:r>
              <w:t>#</w:t>
            </w:r>
            <w:r>
              <w:rPr>
                <w:rFonts w:hint="eastAsia"/>
                <w:lang w:val="en-US" w:eastAsia="zh-CN"/>
              </w:rPr>
              <w:t>汽油双层埋地储罐改造为1</w:t>
            </w:r>
            <w:r>
              <w:t>台</w:t>
            </w:r>
            <w:r>
              <w:rPr>
                <w:rFonts w:hint="eastAsia"/>
                <w:lang w:val="en-US" w:eastAsia="zh-CN"/>
              </w:rPr>
              <w:t>30</w:t>
            </w:r>
            <w:r>
              <w:rPr>
                <w:rFonts w:hint="eastAsia"/>
              </w:rPr>
              <w:t>m³</w:t>
            </w:r>
            <w:r>
              <w:rPr>
                <w:rFonts w:hint="eastAsia"/>
                <w:lang w:val="en-US" w:eastAsia="zh-CN"/>
              </w:rPr>
              <w:t>95</w:t>
            </w:r>
            <w:r>
              <w:t>#汽油</w:t>
            </w:r>
            <w:r>
              <w:rPr>
                <w:rFonts w:hint="eastAsia"/>
                <w:lang w:val="en-US" w:eastAsia="zh-CN"/>
              </w:rPr>
              <w:t>双层埋地储罐。储罐</w:t>
            </w:r>
            <w:r>
              <w:t>更换后</w:t>
            </w:r>
            <w:r>
              <w:rPr>
                <w:rFonts w:hint="eastAsia"/>
                <w:lang w:val="en-US" w:eastAsia="zh-CN"/>
              </w:rPr>
              <w:t>仅对油品变更，油罐保持原有，工艺管线进行更换。</w:t>
            </w:r>
            <w:r>
              <w:t>设置</w:t>
            </w:r>
            <w:r>
              <w:rPr>
                <w:rFonts w:hint="eastAsia"/>
                <w:lang w:val="en-US" w:eastAsia="zh-CN"/>
              </w:rPr>
              <w:t>5</w:t>
            </w:r>
            <w:r>
              <w:t>台SF</w:t>
            </w:r>
            <w:r>
              <w:rPr>
                <w:rFonts w:hint="eastAsia"/>
                <w:lang w:val="en-US" w:eastAsia="zh-CN"/>
              </w:rPr>
              <w:t>双层埋地储罐</w:t>
            </w:r>
            <w:r>
              <w:t>，其中包括：</w:t>
            </w:r>
            <w:r>
              <w:rPr>
                <w:rFonts w:hint="eastAsia"/>
                <w:lang w:val="en-US" w:eastAsia="zh-CN"/>
              </w:rPr>
              <w:t>1台50</w:t>
            </w:r>
            <w:r>
              <w:rPr>
                <w:rFonts w:hint="eastAsia"/>
              </w:rPr>
              <w:t>m³</w:t>
            </w:r>
            <w:r>
              <w:rPr>
                <w:rFonts w:hint="eastAsia"/>
                <w:lang w:val="en-US" w:eastAsia="zh-CN"/>
              </w:rPr>
              <w:t>95</w:t>
            </w:r>
            <w:r>
              <w:t>#汽油</w:t>
            </w:r>
            <w:r>
              <w:rPr>
                <w:rFonts w:hint="eastAsia"/>
                <w:lang w:val="en-US" w:eastAsia="zh-CN"/>
              </w:rPr>
              <w:t>双层埋地储罐；1台30</w:t>
            </w:r>
            <w:r>
              <w:rPr>
                <w:rFonts w:hint="eastAsia"/>
              </w:rPr>
              <w:t>m³</w:t>
            </w:r>
            <w:r>
              <w:rPr>
                <w:rFonts w:hint="eastAsia"/>
                <w:lang w:val="en-US" w:eastAsia="zh-CN"/>
              </w:rPr>
              <w:t>95</w:t>
            </w:r>
            <w:r>
              <w:t>#汽油</w:t>
            </w:r>
            <w:r>
              <w:rPr>
                <w:rFonts w:hint="eastAsia"/>
                <w:lang w:val="en-US" w:eastAsia="zh-CN"/>
              </w:rPr>
              <w:t>双层埋地储罐；2</w:t>
            </w:r>
            <w:r>
              <w:t>台</w:t>
            </w:r>
            <w:r>
              <w:rPr>
                <w:rFonts w:hint="eastAsia"/>
                <w:lang w:val="en-US" w:eastAsia="zh-CN"/>
              </w:rPr>
              <w:t>50</w:t>
            </w:r>
            <w:r>
              <w:t>m³</w:t>
            </w:r>
            <w:r>
              <w:rPr>
                <w:rFonts w:hint="eastAsia"/>
                <w:lang w:val="en-US" w:eastAsia="zh-CN"/>
              </w:rPr>
              <w:t>92</w:t>
            </w:r>
            <w:r>
              <w:t>#汽油</w:t>
            </w:r>
            <w:r>
              <w:rPr>
                <w:rFonts w:hint="eastAsia"/>
                <w:lang w:val="en-US" w:eastAsia="zh-CN"/>
              </w:rPr>
              <w:t>双层埋地储罐；1</w:t>
            </w:r>
            <w:r>
              <w:t>台</w:t>
            </w:r>
            <w:r>
              <w:rPr>
                <w:rFonts w:hint="eastAsia"/>
                <w:lang w:val="en-US" w:eastAsia="zh-CN"/>
              </w:rPr>
              <w:t>5</w:t>
            </w:r>
            <w:r>
              <w:t>0m³</w:t>
            </w:r>
            <w:r>
              <w:rPr>
                <w:rFonts w:hint="eastAsia"/>
                <w:lang w:val="en-US" w:eastAsia="zh-CN"/>
              </w:rPr>
              <w:t>0</w:t>
            </w:r>
            <w:r>
              <w:t>#</w:t>
            </w:r>
            <w:r>
              <w:rPr>
                <w:rFonts w:hint="eastAsia"/>
                <w:lang w:val="en-US" w:eastAsia="zh-CN"/>
              </w:rPr>
              <w:t>柴油双层埋地储罐；改建后</w:t>
            </w:r>
            <w:r>
              <w:t>最大</w:t>
            </w:r>
            <w:r>
              <w:rPr>
                <w:rFonts w:hint="eastAsia"/>
              </w:rPr>
              <w:t>总</w:t>
            </w:r>
            <w:r>
              <w:t>储量为</w:t>
            </w:r>
            <w:r>
              <w:rPr>
                <w:rFonts w:hint="eastAsia"/>
                <w:lang w:val="en-US" w:eastAsia="zh-CN"/>
              </w:rPr>
              <w:t>230</w:t>
            </w:r>
            <w:r>
              <w:t>m³</w:t>
            </w:r>
            <w:r>
              <w:rPr>
                <w:rFonts w:hint="eastAsia"/>
                <w:lang w:eastAsia="zh-CN"/>
              </w:rPr>
              <w:t>，</w:t>
            </w:r>
            <w:r>
              <w:t>柴油折半后总容积为</w:t>
            </w:r>
            <w:r>
              <w:rPr>
                <w:rFonts w:hint="eastAsia"/>
                <w:lang w:val="en-US" w:eastAsia="zh-CN"/>
              </w:rPr>
              <w:t>205</w:t>
            </w:r>
            <w:r>
              <w:t>m³</w:t>
            </w:r>
            <w:r>
              <w:rPr>
                <w:rFonts w:hint="eastAsia"/>
                <w:lang w:eastAsia="zh-CN"/>
              </w:rPr>
              <w:t>，</w:t>
            </w:r>
            <w:r>
              <w:t>属</w:t>
            </w:r>
            <w:r>
              <w:rPr>
                <w:rFonts w:hint="eastAsia"/>
                <w:lang w:val="en-US" w:eastAsia="zh-CN"/>
              </w:rPr>
              <w:t>一级</w:t>
            </w:r>
            <w:r>
              <w:t>加油站，</w:t>
            </w:r>
            <w:r>
              <w:rPr>
                <w:rFonts w:hint="eastAsia"/>
                <w:lang w:val="en-US" w:eastAsia="zh-CN"/>
              </w:rPr>
              <w:t>加油站等级未发生改变。加油机</w:t>
            </w:r>
            <w:r>
              <w:t>更换后</w:t>
            </w:r>
            <w:r>
              <w:rPr>
                <w:rFonts w:hint="eastAsia"/>
                <w:lang w:val="en-US" w:eastAsia="zh-CN"/>
              </w:rPr>
              <w:t>在原有加油区位置将2台4枪加油机改造为2台6枪加油机，加油机加油枪号发生改变，设有1台0＃柴油/92＃汽油/95＃汽油/0＃柴油/95＃汽油/92＃汽油6枪加油机，1台92＃汽油/95＃汽油/92＃汽油/92＃汽油/95＃汽油/0＃柴油6枪2加油机，1台92＃汽油/95＃汽油/92＃汽油/92＃汽油/95＃汽油/92＃汽油6枪加油机，1台92＃汽油/92＃汽油/95＃汽油/92＃汽油/92＃汽油/95＃汽油6枪加油机，新增1台柴油尿素加注机(防爆，按柴油加油机确认），工艺管线进行更换。加油站内其他设施利旧。</w:t>
            </w:r>
          </w:p>
          <w:p w14:paraId="70E9E138">
            <w:pPr>
              <w:ind w:firstLine="480"/>
              <w:rPr>
                <w:rFonts w:hint="eastAsia" w:ascii="Times New Roman"/>
              </w:rPr>
            </w:pPr>
          </w:p>
        </w:tc>
      </w:tr>
      <w:tr w14:paraId="6456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709910EF">
            <w:pPr>
              <w:widowControl/>
              <w:spacing w:after="150"/>
              <w:jc w:val="center"/>
            </w:pPr>
            <w:r>
              <w:rPr>
                <w:rFonts w:hint="eastAsia"/>
                <w:sz w:val="24"/>
              </w:rPr>
              <w:t>工艺流程</w:t>
            </w:r>
          </w:p>
        </w:tc>
        <w:tc>
          <w:tcPr>
            <w:tcW w:w="8155" w:type="dxa"/>
            <w:gridSpan w:val="3"/>
            <w:tcBorders>
              <w:tl2br w:val="nil"/>
              <w:tr2bl w:val="nil"/>
            </w:tcBorders>
            <w:shd w:val="clear" w:color="auto" w:fill="FFFFFF"/>
          </w:tcPr>
          <w:p w14:paraId="5D54F2A1">
            <w:pPr>
              <w:bidi w:val="0"/>
              <w:rPr>
                <w:rFonts w:hint="eastAsia"/>
                <w:lang w:val="en-US" w:eastAsia="zh-CN"/>
              </w:rPr>
            </w:pPr>
            <w:r>
              <w:rPr>
                <w:rFonts w:hint="eastAsia"/>
                <w:lang w:val="en-US" w:eastAsia="zh-CN"/>
              </w:rPr>
              <w:t>1）尿素加注</w:t>
            </w:r>
          </w:p>
          <w:p w14:paraId="64EA9883">
            <w:pPr>
              <w:bidi w:val="0"/>
              <w:rPr>
                <w:rFonts w:hint="eastAsia"/>
                <w:lang w:val="en-US" w:eastAsia="zh-CN"/>
              </w:rPr>
            </w:pPr>
            <w:r>
              <w:rPr>
                <w:rFonts w:hint="eastAsia"/>
                <w:lang w:val="en-US" w:eastAsia="zh-CN"/>
              </w:rPr>
              <w:t>（1）确认车辆需要加注尿素的容量和尿素的规格，以免加注错误。</w:t>
            </w:r>
          </w:p>
          <w:p w14:paraId="4A8F827A">
            <w:pPr>
              <w:bidi w:val="0"/>
              <w:rPr>
                <w:rFonts w:hint="eastAsia"/>
                <w:lang w:val="en-US" w:eastAsia="zh-CN"/>
              </w:rPr>
            </w:pPr>
            <w:r>
              <w:rPr>
                <w:rFonts w:hint="eastAsia"/>
                <w:lang w:val="en-US" w:eastAsia="zh-CN"/>
              </w:rPr>
              <w:t>（2）打开尿素加注机的电源开关，将尿素加注机的输送管连接到车辆的尿素加注口上。</w:t>
            </w:r>
          </w:p>
          <w:p w14:paraId="436070A1">
            <w:pPr>
              <w:bidi w:val="0"/>
              <w:rPr>
                <w:rFonts w:hint="eastAsia"/>
                <w:lang w:val="en-US" w:eastAsia="zh-CN"/>
              </w:rPr>
            </w:pPr>
            <w:r>
              <w:rPr>
                <w:rFonts w:hint="eastAsia"/>
                <w:lang w:val="en-US" w:eastAsia="zh-CN"/>
              </w:rPr>
              <w:t>（3）按下机器上的加注按钮，开始加注尿素。</w:t>
            </w:r>
          </w:p>
          <w:p w14:paraId="510725E4">
            <w:pPr>
              <w:bidi w:val="0"/>
              <w:rPr>
                <w:rFonts w:hint="eastAsia"/>
                <w:lang w:val="en-US" w:eastAsia="zh-CN"/>
              </w:rPr>
            </w:pPr>
            <w:r>
              <w:rPr>
                <w:rFonts w:hint="eastAsia"/>
                <w:lang w:val="en-US" w:eastAsia="zh-CN"/>
              </w:rPr>
              <w:t>（4）加注完成后，关闭加注机的电源开关，并将输送管从车辆上拆下。</w:t>
            </w:r>
          </w:p>
          <w:p w14:paraId="3387CF24">
            <w:pPr>
              <w:rPr>
                <w:rFonts w:hint="eastAsia"/>
                <w:lang w:val="en-US" w:eastAsia="zh-CN"/>
              </w:rPr>
            </w:pPr>
            <w:r>
              <w:rPr>
                <w:rFonts w:hint="eastAsia"/>
                <w:lang w:val="en-US" w:eastAsia="zh-CN"/>
              </w:rPr>
              <w:t>（5）清洗加注机的输送管和喷嘴，以免尿素残留导致堵塞。</w:t>
            </w:r>
          </w:p>
          <w:p w14:paraId="1980F118">
            <w:pPr>
              <w:bidi w:val="0"/>
            </w:pPr>
            <w:r>
              <w:rPr>
                <w:rFonts w:hint="eastAsia"/>
                <w:lang w:val="en-US" w:eastAsia="zh-CN"/>
              </w:rPr>
              <w:t xml:space="preserve">2）卸油工艺 </w:t>
            </w:r>
          </w:p>
          <w:p w14:paraId="7BF9E509">
            <w:pPr>
              <w:bidi w:val="0"/>
            </w:pPr>
            <w:r>
              <w:rPr>
                <w:rFonts w:hint="eastAsia"/>
                <w:lang w:val="en-US" w:eastAsia="zh-CN"/>
              </w:rPr>
              <w:t xml:space="preserve">当油罐车驶至加油站内密封卸油口停车处，停稳熄火，连接好静电接地 </w:t>
            </w:r>
          </w:p>
          <w:p w14:paraId="01B59349">
            <w:pPr>
              <w:bidi w:val="0"/>
              <w:ind w:left="0" w:leftChars="0" w:firstLine="0" w:firstLineChars="0"/>
              <w:rPr>
                <w:rFonts w:hint="eastAsia" w:ascii="宋体" w:hAnsi="宋体"/>
                <w:color w:val="auto"/>
                <w:szCs w:val="28"/>
                <w:highlight w:val="none"/>
              </w:rPr>
            </w:pPr>
            <w:r>
              <w:rPr>
                <w:rFonts w:hint="eastAsia"/>
                <w:lang w:val="en-US" w:eastAsia="zh-CN"/>
              </w:rPr>
              <w:t>装置，将油罐车的卸油口、油气回收口（汽油卸油时需要）与站内密闭卸油口的进油口、油气回收口（汽油卸油时需要）连接好，静止十五分钟后开始卸油。利用油罐车与地下储油罐的高位差，采用密闭式卸油。汽油卸油采用油气回收系统，在油罐车卸油过程中，将该汽油油罐内散溢的油气,通过油气回收地下工艺管线及卸车软管重新收集至油罐车内，实现卸油与油气等体积置换。其流程如下</w:t>
            </w:r>
            <w:r>
              <w:rPr>
                <w:rFonts w:hint="eastAsia" w:ascii="宋体" w:hAnsi="宋体" w:eastAsia="宋体" w:cs="宋体"/>
                <w:color w:val="auto"/>
                <w:kern w:val="0"/>
                <w:szCs w:val="28"/>
                <w:highlight w:val="none"/>
                <w:lang w:val="en-US" w:eastAsia="zh-CN" w:bidi="ar"/>
              </w:rPr>
              <w:t>：</w:t>
            </w:r>
          </w:p>
          <w:p w14:paraId="3C2908DD">
            <w:pPr>
              <w:pStyle w:val="27"/>
              <w:rPr>
                <w:color w:val="auto"/>
                <w:szCs w:val="28"/>
                <w:highlight w:val="none"/>
              </w:rPr>
            </w:pPr>
            <w:r>
              <w:rPr>
                <w:rFonts w:hint="eastAsia"/>
                <w:color w:val="auto"/>
                <w:szCs w:val="28"/>
                <w:highlight w:val="none"/>
                <w:lang w:val="en-US" w:eastAsia="zh-CN"/>
              </w:rPr>
              <w:t xml:space="preserve"> </w:t>
            </w:r>
            <w:r>
              <w:rPr>
                <w:color w:val="auto"/>
                <w:szCs w:val="28"/>
                <w:highlight w:val="none"/>
              </w:rPr>
              <mc:AlternateContent>
                <mc:Choice Requires="wpc">
                  <w:drawing>
                    <wp:inline distT="0" distB="0" distL="114300" distR="114300">
                      <wp:extent cx="5372100" cy="1196340"/>
                      <wp:effectExtent l="4445" t="4445" r="0" b="18415"/>
                      <wp:docPr id="57" name="画布 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6" name="文本框 46"/>
                              <wps:cNvSpPr txBox="1"/>
                              <wps:spPr>
                                <a:xfrm>
                                  <a:off x="2189480" y="594360"/>
                                  <a:ext cx="834390" cy="297180"/>
                                </a:xfrm>
                                <a:prstGeom prst="rect">
                                  <a:avLst/>
                                </a:prstGeom>
                                <a:solidFill>
                                  <a:srgbClr val="FFFFFF"/>
                                </a:solidFill>
                                <a:ln>
                                  <a:noFill/>
                                </a:ln>
                              </wps:spPr>
                              <wps:txbx>
                                <w:txbxContent>
                                  <w:p w14:paraId="7C9BCCFE">
                                    <w:pPr>
                                      <w:jc w:val="center"/>
                                      <w:rPr>
                                        <w:rFonts w:hint="eastAsia" w:eastAsia="宋体"/>
                                        <w:sz w:val="21"/>
                                        <w:szCs w:val="21"/>
                                        <w:lang w:val="en-US" w:eastAsia="zh-CN"/>
                                      </w:rPr>
                                    </w:pPr>
                                    <w:r>
                                      <w:rPr>
                                        <w:rFonts w:hint="eastAsia"/>
                                        <w:sz w:val="21"/>
                                        <w:szCs w:val="21"/>
                                      </w:rPr>
                                      <w:t>油气</w:t>
                                    </w:r>
                                    <w:r>
                                      <w:rPr>
                                        <w:rFonts w:hint="eastAsia"/>
                                        <w:sz w:val="21"/>
                                        <w:szCs w:val="21"/>
                                        <w:lang w:val="en-US" w:eastAsia="zh-CN"/>
                                      </w:rPr>
                                      <w:t>回收</w:t>
                                    </w:r>
                                  </w:p>
                                </w:txbxContent>
                              </wps:txbx>
                              <wps:bodyPr upright="1"/>
                            </wps:wsp>
                            <wpg:wgp>
                              <wpg:cNvPr id="54" name="组合 54"/>
                              <wpg:cNvGrpSpPr/>
                              <wpg:grpSpPr>
                                <a:xfrm>
                                  <a:off x="0" y="0"/>
                                  <a:ext cx="5082540" cy="394335"/>
                                  <a:chOff x="1853" y="4776"/>
                                  <a:chExt cx="8004" cy="621"/>
                                </a:xfrm>
                              </wpg:grpSpPr>
                              <wps:wsp>
                                <wps:cNvPr id="47" name="文本框 47"/>
                                <wps:cNvSpPr txBox="1"/>
                                <wps:spPr>
                                  <a:xfrm>
                                    <a:off x="1853" y="4776"/>
                                    <a:ext cx="1218" cy="6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6E1225">
                                      <w:pPr>
                                        <w:spacing w:line="360" w:lineRule="auto"/>
                                        <w:ind w:left="0" w:leftChars="0" w:firstLine="0" w:firstLineChars="0"/>
                                        <w:jc w:val="center"/>
                                        <w:rPr>
                                          <w:sz w:val="21"/>
                                          <w:szCs w:val="21"/>
                                        </w:rPr>
                                      </w:pPr>
                                      <w:r>
                                        <w:rPr>
                                          <w:rFonts w:hint="eastAsia"/>
                                          <w:sz w:val="21"/>
                                          <w:szCs w:val="21"/>
                                        </w:rPr>
                                        <w:t>油罐车</w:t>
                                      </w:r>
                                    </w:p>
                                  </w:txbxContent>
                                </wps:txbx>
                                <wps:bodyPr upright="1"/>
                              </wps:wsp>
                              <wps:wsp>
                                <wps:cNvPr id="48" name="直接连接符 48"/>
                                <wps:cNvCnPr/>
                                <wps:spPr>
                                  <a:xfrm>
                                    <a:off x="3113" y="5082"/>
                                    <a:ext cx="540" cy="0"/>
                                  </a:xfrm>
                                  <a:prstGeom prst="line">
                                    <a:avLst/>
                                  </a:prstGeom>
                                  <a:ln w="9525" cap="flat" cmpd="sng">
                                    <a:solidFill>
                                      <a:srgbClr val="000000"/>
                                    </a:solidFill>
                                    <a:prstDash val="solid"/>
                                    <a:headEnd type="none" w="med" len="med"/>
                                    <a:tailEnd type="triangle" w="med" len="med"/>
                                  </a:ln>
                                </wps:spPr>
                                <wps:bodyPr upright="1"/>
                              </wps:wsp>
                              <wps:wsp>
                                <wps:cNvPr id="49" name="文本框 49"/>
                                <wps:cNvSpPr txBox="1"/>
                                <wps:spPr>
                                  <a:xfrm>
                                    <a:off x="3686" y="4776"/>
                                    <a:ext cx="2049" cy="6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6F4191">
                                      <w:pPr>
                                        <w:spacing w:line="360" w:lineRule="auto"/>
                                        <w:ind w:left="0" w:leftChars="0" w:firstLine="0" w:firstLineChars="0"/>
                                        <w:jc w:val="center"/>
                                        <w:rPr>
                                          <w:sz w:val="21"/>
                                          <w:szCs w:val="21"/>
                                        </w:rPr>
                                      </w:pPr>
                                      <w:r>
                                        <w:rPr>
                                          <w:rFonts w:hint="eastAsia"/>
                                          <w:sz w:val="21"/>
                                          <w:szCs w:val="21"/>
                                        </w:rPr>
                                        <w:t>卸油连接软管</w:t>
                                      </w:r>
                                    </w:p>
                                  </w:txbxContent>
                                </wps:txbx>
                                <wps:bodyPr upright="1"/>
                              </wps:wsp>
                              <wps:wsp>
                                <wps:cNvPr id="50" name="直接连接符 50"/>
                                <wps:cNvCnPr/>
                                <wps:spPr>
                                  <a:xfrm>
                                    <a:off x="5732" y="5066"/>
                                    <a:ext cx="540" cy="0"/>
                                  </a:xfrm>
                                  <a:prstGeom prst="line">
                                    <a:avLst/>
                                  </a:prstGeom>
                                  <a:ln w="9525" cap="flat" cmpd="sng">
                                    <a:solidFill>
                                      <a:srgbClr val="000000"/>
                                    </a:solidFill>
                                    <a:prstDash val="solid"/>
                                    <a:headEnd type="none" w="med" len="med"/>
                                    <a:tailEnd type="triangle" w="med" len="med"/>
                                  </a:ln>
                                </wps:spPr>
                                <wps:bodyPr upright="1"/>
                              </wps:wsp>
                              <wps:wsp>
                                <wps:cNvPr id="51" name="文本框 51"/>
                                <wps:cNvSpPr txBox="1"/>
                                <wps:spPr>
                                  <a:xfrm>
                                    <a:off x="6305" y="4776"/>
                                    <a:ext cx="1488" cy="6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55384E">
                                      <w:pPr>
                                        <w:spacing w:line="360" w:lineRule="auto"/>
                                        <w:ind w:left="0" w:leftChars="0" w:firstLine="0" w:firstLineChars="0"/>
                                        <w:jc w:val="center"/>
                                        <w:rPr>
                                          <w:sz w:val="21"/>
                                          <w:szCs w:val="21"/>
                                        </w:rPr>
                                      </w:pPr>
                                      <w:r>
                                        <w:rPr>
                                          <w:rFonts w:hint="eastAsia"/>
                                          <w:sz w:val="21"/>
                                          <w:szCs w:val="21"/>
                                        </w:rPr>
                                        <w:t>卸油管道</w:t>
                                      </w:r>
                                    </w:p>
                                  </w:txbxContent>
                                </wps:txbx>
                                <wps:bodyPr upright="1"/>
                              </wps:wsp>
                              <wps:wsp>
                                <wps:cNvPr id="52" name="直接连接符 52"/>
                                <wps:cNvCnPr/>
                                <wps:spPr>
                                  <a:xfrm>
                                    <a:off x="7796" y="5062"/>
                                    <a:ext cx="540" cy="0"/>
                                  </a:xfrm>
                                  <a:prstGeom prst="line">
                                    <a:avLst/>
                                  </a:prstGeom>
                                  <a:ln w="9525" cap="flat" cmpd="sng">
                                    <a:solidFill>
                                      <a:srgbClr val="000000"/>
                                    </a:solidFill>
                                    <a:prstDash val="solid"/>
                                    <a:headEnd type="none" w="med" len="med"/>
                                    <a:tailEnd type="triangle" w="med" len="med"/>
                                  </a:ln>
                                </wps:spPr>
                                <wps:bodyPr upright="1"/>
                              </wps:wsp>
                              <wps:wsp>
                                <wps:cNvPr id="53" name="文本框 53"/>
                                <wps:cNvSpPr txBox="1"/>
                                <wps:spPr>
                                  <a:xfrm>
                                    <a:off x="8369" y="4776"/>
                                    <a:ext cx="1488" cy="6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C52B45">
                                      <w:pPr>
                                        <w:spacing w:line="360" w:lineRule="auto"/>
                                        <w:ind w:left="0" w:leftChars="0" w:firstLine="0" w:firstLineChars="0"/>
                                        <w:jc w:val="center"/>
                                        <w:rPr>
                                          <w:sz w:val="21"/>
                                          <w:szCs w:val="21"/>
                                        </w:rPr>
                                      </w:pPr>
                                      <w:r>
                                        <w:rPr>
                                          <w:rFonts w:hint="eastAsia"/>
                                          <w:sz w:val="21"/>
                                          <w:szCs w:val="21"/>
                                        </w:rPr>
                                        <w:t>地下油罐</w:t>
                                      </w:r>
                                    </w:p>
                                  </w:txbxContent>
                                </wps:txbx>
                                <wps:bodyPr upright="1"/>
                              </wps:wsp>
                            </wpg:wgp>
                            <wps:wsp>
                              <wps:cNvPr id="55" name="文本框 55"/>
                              <wps:cNvSpPr txBox="1"/>
                              <wps:spPr>
                                <a:xfrm>
                                  <a:off x="1151255" y="908685"/>
                                  <a:ext cx="2867025" cy="287655"/>
                                </a:xfrm>
                                <a:prstGeom prst="rect">
                                  <a:avLst/>
                                </a:prstGeom>
                                <a:solidFill>
                                  <a:srgbClr val="FFFFFF"/>
                                </a:solidFill>
                                <a:ln>
                                  <a:noFill/>
                                </a:ln>
                              </wps:spPr>
                              <wps:txbx>
                                <w:txbxContent>
                                  <w:p w14:paraId="56A11A4D">
                                    <w:pPr>
                                      <w:ind w:left="0" w:leftChars="0" w:firstLine="0" w:firstLineChars="0"/>
                                      <w:jc w:val="center"/>
                                      <w:rPr>
                                        <w:rFonts w:hint="eastAsia" w:ascii="宋体" w:hAnsi="宋体"/>
                                        <w:b/>
                                        <w:sz w:val="24"/>
                                      </w:rPr>
                                    </w:pPr>
                                    <w:r>
                                      <w:rPr>
                                        <w:rFonts w:hint="eastAsia" w:ascii="宋体" w:hAnsi="宋体"/>
                                        <w:b/>
                                        <w:sz w:val="24"/>
                                      </w:rPr>
                                      <w:t>图2</w:t>
                                    </w:r>
                                    <w:r>
                                      <w:rPr>
                                        <w:rFonts w:hint="eastAsia" w:ascii="宋体" w:hAnsi="宋体"/>
                                        <w:b/>
                                        <w:sz w:val="24"/>
                                        <w:lang w:val="en-US" w:eastAsia="zh-CN"/>
                                      </w:rPr>
                                      <w:t>.7</w:t>
                                    </w:r>
                                    <w:r>
                                      <w:rPr>
                                        <w:rFonts w:hint="eastAsia" w:ascii="宋体" w:hAnsi="宋体"/>
                                        <w:b/>
                                        <w:sz w:val="24"/>
                                      </w:rPr>
                                      <w:t xml:space="preserve">-1  </w:t>
                                    </w:r>
                                    <w:r>
                                      <w:rPr>
                                        <w:rFonts w:hint="eastAsia" w:ascii="宋体" w:hAnsi="宋体"/>
                                        <w:b/>
                                        <w:sz w:val="24"/>
                                        <w:lang w:val="en-US" w:eastAsia="zh-CN"/>
                                      </w:rPr>
                                      <w:t>汽油</w:t>
                                    </w:r>
                                    <w:r>
                                      <w:rPr>
                                        <w:rFonts w:hint="eastAsia" w:ascii="宋体" w:hAnsi="宋体"/>
                                        <w:b/>
                                        <w:sz w:val="24"/>
                                      </w:rPr>
                                      <w:t>卸油工艺流程图</w:t>
                                    </w:r>
                                  </w:p>
                                </w:txbxContent>
                              </wps:txbx>
                              <wps:bodyPr upright="1"/>
                            </wps:wsp>
                            <wps:wsp>
                              <wps:cNvPr id="56" name="肘形连接符 56"/>
                              <wps:cNvCnPr/>
                              <wps:spPr>
                                <a:xfrm rot="5400000">
                                  <a:off x="2386330" y="-1828800"/>
                                  <a:ext cx="635" cy="4223385"/>
                                </a:xfrm>
                                <a:prstGeom prst="bentConnector3">
                                  <a:avLst>
                                    <a:gd name="adj1" fmla="val 35900000"/>
                                  </a:avLst>
                                </a:prstGeom>
                                <a:ln w="9525" cap="flat" cmpd="sng">
                                  <a:solidFill>
                                    <a:srgbClr val="000000"/>
                                  </a:solidFill>
                                  <a:prstDash val="solid"/>
                                  <a:miter/>
                                  <a:headEnd type="none" w="med" len="med"/>
                                  <a:tailEnd type="triangle" w="med" len="med"/>
                                </a:ln>
                              </wps:spPr>
                              <wps:bodyPr/>
                            </wps:wsp>
                          </wpc:wpc>
                        </a:graphicData>
                      </a:graphic>
                    </wp:inline>
                  </w:drawing>
                </mc:Choice>
                <mc:Fallback>
                  <w:pict>
                    <v:group id="_x0000_s1026" o:spid="_x0000_s1026" o:spt="203" style="height:94.2pt;width:423pt;" coordsize="5372100,1196340" editas="canvas" o:gfxdata="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BKdmdI1QAAAAUBAAAPAAAAAAAAAAEAIAAAACIAAABkcnMvZG93bnJldi54&#10;bWxQSwECFAAUAAAACACHTuJADR7e/6kEAACEGQAADgAAAAAAAAABACAAAAAkAQAAZHJzL2Uyb0Rv&#10;Yy54bWxQSwUGAAAAAAYABgBZAQAAPwgAAAAA&#10;">
                      <o:lock v:ext="edit" aspectratio="f"/>
                      <v:shape id="_x0000_s1026" o:spid="_x0000_s1026" style="position:absolute;left:0;top:0;height:1196340;width:5372100;" filled="f" stroked="f" coordsize="21600,21600" o:gfxdata="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Ep2Z0jVAAAABQEAAA8AAAAAAAAAAQAgAAAAIgAAAGRycy9kb3ducmV2&#10;LnhtbFBLAQIUABQAAAAIAIdO4kC+xxyfqwQAAPsYAAAOAAAAAAAAAAEAIAAAACQBAABkcnMvZTJv&#10;RG9jLnhtbFBLBQYAAAAABgAGAFkBAABBCAAAAAA=&#10;">
                        <v:fill on="f" focussize="0,0"/>
                        <v:stroke on="f"/>
                        <v:imagedata o:title=""/>
                        <o:lock v:ext="edit" aspectratio="t"/>
                      </v:shape>
                      <v:shape id="_x0000_s1026" o:spid="_x0000_s1026" o:spt="202" type="#_x0000_t202" style="position:absolute;left:2189480;top:594360;height:297180;width:834390;" fillcolor="#FFFFFF" filled="t" stroked="f" coordsize="21600,21600" o:gfxdata="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0QUA0wAAAAUBAAAPAAAAAAAAAAEAIAAAACIAAABkcnMvZG93&#10;bnJldi54bWxQSwECFAAUAAAACACHTuJAV+wwU8wBAACDAwAADgAAAAAAAAABACAAAAAiAQAAZHJz&#10;L2Uyb0RvYy54bWxQSwUGAAAAAAYABgBZAQAAYAUAAAAA&#10;">
                        <v:fill on="t" focussize="0,0"/>
                        <v:stroke on="f"/>
                        <v:imagedata o:title=""/>
                        <o:lock v:ext="edit" aspectratio="f"/>
                        <v:textbox>
                          <w:txbxContent>
                            <w:p w14:paraId="7C9BCCFE">
                              <w:pPr>
                                <w:jc w:val="center"/>
                                <w:rPr>
                                  <w:rFonts w:hint="eastAsia" w:eastAsia="宋体"/>
                                  <w:sz w:val="21"/>
                                  <w:szCs w:val="21"/>
                                  <w:lang w:val="en-US" w:eastAsia="zh-CN"/>
                                </w:rPr>
                              </w:pPr>
                              <w:r>
                                <w:rPr>
                                  <w:rFonts w:hint="eastAsia"/>
                                  <w:sz w:val="21"/>
                                  <w:szCs w:val="21"/>
                                </w:rPr>
                                <w:t>油气</w:t>
                              </w:r>
                              <w:r>
                                <w:rPr>
                                  <w:rFonts w:hint="eastAsia"/>
                                  <w:sz w:val="21"/>
                                  <w:szCs w:val="21"/>
                                  <w:lang w:val="en-US" w:eastAsia="zh-CN"/>
                                </w:rPr>
                                <w:t>回收</w:t>
                              </w:r>
                            </w:p>
                          </w:txbxContent>
                        </v:textbox>
                      </v:shape>
                      <v:group id="_x0000_s1026" o:spid="_x0000_s1026" o:spt="203" style="position:absolute;left:0;top:0;height:394335;width:5082540;" coordorigin="1853,4776" coordsize="8004,621" o:gfxdata="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3W0mM9UAAAAF&#10;AQAADwAAAAAAAAABACAAAAAiAAAAZHJzL2Rvd25yZXYueG1sUEsBAhQAFAAAAAgAh07iQNgegip1&#10;AwAAoRIAAA4AAAAAAAAAAQAgAAAAJAEAAGRycy9lMm9Eb2MueG1sUEsFBgAAAAAGAAYAWQEAAAsH&#10;AAAAAA==&#10;">
                        <o:lock v:ext="edit" aspectratio="f"/>
                        <v:shape id="_x0000_s1026" o:spid="_x0000_s1026" o:spt="202" type="#_x0000_t202" style="position:absolute;left:1853;top:4776;height:621;width:1218;" fillcolor="#FFFFFF" filled="t" stroked="t" coordsize="21600,21600" o:gfxdata="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R5os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146E1225">
                                <w:pPr>
                                  <w:spacing w:line="360" w:lineRule="auto"/>
                                  <w:ind w:left="0" w:leftChars="0" w:firstLine="0" w:firstLineChars="0"/>
                                  <w:jc w:val="center"/>
                                  <w:rPr>
                                    <w:sz w:val="21"/>
                                    <w:szCs w:val="21"/>
                                  </w:rPr>
                                </w:pPr>
                                <w:r>
                                  <w:rPr>
                                    <w:rFonts w:hint="eastAsia"/>
                                    <w:sz w:val="21"/>
                                    <w:szCs w:val="21"/>
                                  </w:rPr>
                                  <w:t>油罐车</w:t>
                                </w:r>
                              </w:p>
                            </w:txbxContent>
                          </v:textbox>
                        </v:shape>
                        <v:line id="_x0000_s1026" o:spid="_x0000_s1026" o:spt="20" style="position:absolute;left:3113;top:5082;height:0;width:540;" filled="f" stroked="t" coordsize="21600,21600" o:gfxdata="UEsDBAoAAAAAAIdO4kAAAAAAAAAAAAAAAAAEAAAAZHJzL1BLAwQUAAAACACHTuJAhGzfsLsAAADb&#10;AAAADwAAAGRycy9kb3ducmV2LnhtbEVPy4rCMBTdC/MP4Q6407Qi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Gzfs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3686;top:4776;height:621;width:2049;" fillcolor="#FFFFFF" filled="t" stroked="t" coordsize="21600,21600"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36F4191">
                                <w:pPr>
                                  <w:spacing w:line="360" w:lineRule="auto"/>
                                  <w:ind w:left="0" w:leftChars="0" w:firstLine="0" w:firstLineChars="0"/>
                                  <w:jc w:val="center"/>
                                  <w:rPr>
                                    <w:sz w:val="21"/>
                                    <w:szCs w:val="21"/>
                                  </w:rPr>
                                </w:pPr>
                                <w:r>
                                  <w:rPr>
                                    <w:rFonts w:hint="eastAsia"/>
                                    <w:sz w:val="21"/>
                                    <w:szCs w:val="21"/>
                                  </w:rPr>
                                  <w:t>卸油连接软管</w:t>
                                </w:r>
                              </w:p>
                            </w:txbxContent>
                          </v:textbox>
                        </v:shape>
                        <v:line id="_x0000_s1026" o:spid="_x0000_s1026" o:spt="20" style="position:absolute;left:5732;top:5066;height:0;width:540;"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6305;top:4776;height:621;width:1488;" fillcolor="#FFFFFF" filled="t" stroked="t" coordsize="21600,21600" o:gfxdata="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LD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155384E">
                                <w:pPr>
                                  <w:spacing w:line="360" w:lineRule="auto"/>
                                  <w:ind w:left="0" w:leftChars="0" w:firstLine="0" w:firstLineChars="0"/>
                                  <w:jc w:val="center"/>
                                  <w:rPr>
                                    <w:sz w:val="21"/>
                                    <w:szCs w:val="21"/>
                                  </w:rPr>
                                </w:pPr>
                                <w:r>
                                  <w:rPr>
                                    <w:rFonts w:hint="eastAsia"/>
                                    <w:sz w:val="21"/>
                                    <w:szCs w:val="21"/>
                                  </w:rPr>
                                  <w:t>卸油管道</w:t>
                                </w:r>
                              </w:p>
                            </w:txbxContent>
                          </v:textbox>
                        </v:shape>
                        <v:line id="_x0000_s1026" o:spid="_x0000_s1026" o:spt="20" style="position:absolute;left:7796;top:5062;height:0;width:540;"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8369;top:4776;height:621;width:1488;" fillcolor="#FFFFFF" filled="t" stroked="t" coordsize="21600,21600" o:gfxdata="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Ph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EC52B45">
                                <w:pPr>
                                  <w:spacing w:line="360" w:lineRule="auto"/>
                                  <w:ind w:left="0" w:leftChars="0" w:firstLine="0" w:firstLineChars="0"/>
                                  <w:jc w:val="center"/>
                                  <w:rPr>
                                    <w:sz w:val="21"/>
                                    <w:szCs w:val="21"/>
                                  </w:rPr>
                                </w:pPr>
                                <w:r>
                                  <w:rPr>
                                    <w:rFonts w:hint="eastAsia"/>
                                    <w:sz w:val="21"/>
                                    <w:szCs w:val="21"/>
                                  </w:rPr>
                                  <w:t>地下油罐</w:t>
                                </w:r>
                              </w:p>
                            </w:txbxContent>
                          </v:textbox>
                        </v:shape>
                      </v:group>
                      <v:shape id="_x0000_s1026" o:spid="_x0000_s1026" o:spt="202" type="#_x0000_t202" style="position:absolute;left:1151255;top:908685;height:287655;width:2867025;" fillcolor="#FFFFFF" filled="t" stroked="f" coordsize="21600,21600" o:gfxdata="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b0QUA0wAAAAUBAAAPAAAAAAAAAAEAIAAAACIAAABkcnMvZG93&#10;bnJldi54bWxQSwECFAAUAAAACACHTuJArWmU8cwBAACEAwAADgAAAAAAAAABACAAAAAiAQAAZHJz&#10;L2Uyb0RvYy54bWxQSwUGAAAAAAYABgBZAQAAYAUAAAAA&#10;">
                        <v:fill on="t" focussize="0,0"/>
                        <v:stroke on="f"/>
                        <v:imagedata o:title=""/>
                        <o:lock v:ext="edit" aspectratio="f"/>
                        <v:textbox>
                          <w:txbxContent>
                            <w:p w14:paraId="56A11A4D">
                              <w:pPr>
                                <w:ind w:left="0" w:leftChars="0" w:firstLine="0" w:firstLineChars="0"/>
                                <w:jc w:val="center"/>
                                <w:rPr>
                                  <w:rFonts w:hint="eastAsia" w:ascii="宋体" w:hAnsi="宋体"/>
                                  <w:b/>
                                  <w:sz w:val="24"/>
                                </w:rPr>
                              </w:pPr>
                              <w:r>
                                <w:rPr>
                                  <w:rFonts w:hint="eastAsia" w:ascii="宋体" w:hAnsi="宋体"/>
                                  <w:b/>
                                  <w:sz w:val="24"/>
                                </w:rPr>
                                <w:t>图2</w:t>
                              </w:r>
                              <w:r>
                                <w:rPr>
                                  <w:rFonts w:hint="eastAsia" w:ascii="宋体" w:hAnsi="宋体"/>
                                  <w:b/>
                                  <w:sz w:val="24"/>
                                  <w:lang w:val="en-US" w:eastAsia="zh-CN"/>
                                </w:rPr>
                                <w:t>.7</w:t>
                              </w:r>
                              <w:r>
                                <w:rPr>
                                  <w:rFonts w:hint="eastAsia" w:ascii="宋体" w:hAnsi="宋体"/>
                                  <w:b/>
                                  <w:sz w:val="24"/>
                                </w:rPr>
                                <w:t xml:space="preserve">-1  </w:t>
                              </w:r>
                              <w:r>
                                <w:rPr>
                                  <w:rFonts w:hint="eastAsia" w:ascii="宋体" w:hAnsi="宋体"/>
                                  <w:b/>
                                  <w:sz w:val="24"/>
                                  <w:lang w:val="en-US" w:eastAsia="zh-CN"/>
                                </w:rPr>
                                <w:t>汽油</w:t>
                              </w:r>
                              <w:r>
                                <w:rPr>
                                  <w:rFonts w:hint="eastAsia" w:ascii="宋体" w:hAnsi="宋体"/>
                                  <w:b/>
                                  <w:sz w:val="24"/>
                                </w:rPr>
                                <w:t>卸油工艺流程图</w:t>
                              </w:r>
                            </w:p>
                          </w:txbxContent>
                        </v:textbox>
                      </v:shape>
                      <v:shape id="_x0000_s1026" o:spid="_x0000_s1026" o:spt="34" type="#_x0000_t34" style="position:absolute;left:2386330;top:-1828800;height:4223385;width:635;rotation:5898240f;" filled="f" stroked="t" coordsize="21600,21600" o:gfxdata="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F11ZdQAAAAFAQAADwAAAAAAAAABACAAAAAiAAAAZHJzL2Rvd25yZXYueG1s&#10;UEsBAhQAFAAAAAgAh07iQKotwwg1AgAAPwQAAA4AAAAAAAAAAQAgAAAAIwEAAGRycy9lMm9Eb2Mu&#10;eG1sUEsFBgAAAAAGAAYAWQEAAMoFAAAAAA==&#10;" adj="7754400">
                        <v:fill on="f" focussize="0,0"/>
                        <v:stroke color="#000000" joinstyle="miter" endarrow="block"/>
                        <v:imagedata o:title=""/>
                        <o:lock v:ext="edit" aspectratio="f"/>
                      </v:shape>
                      <w10:wrap type="none"/>
                      <w10:anchorlock/>
                    </v:group>
                  </w:pict>
                </mc:Fallback>
              </mc:AlternateContent>
            </w:r>
          </w:p>
          <w:p w14:paraId="0BE29E37">
            <w:pPr>
              <w:keepNext w:val="0"/>
              <w:keepLines w:val="0"/>
              <w:widowControl/>
              <w:suppressLineNumbers w:val="0"/>
              <w:jc w:val="left"/>
              <w:rPr>
                <w:color w:val="auto"/>
                <w:szCs w:val="28"/>
                <w:highlight w:val="none"/>
              </w:rPr>
            </w:pPr>
            <w:r>
              <w:rPr>
                <w:color w:val="auto"/>
                <w:szCs w:val="28"/>
                <w:highlight w:val="none"/>
              </w:rPr>
              <mc:AlternateContent>
                <mc:Choice Requires="wpc">
                  <w:drawing>
                    <wp:inline distT="0" distB="0" distL="114300" distR="114300">
                      <wp:extent cx="5082540" cy="808990"/>
                      <wp:effectExtent l="4445" t="4445" r="18415" b="5715"/>
                      <wp:docPr id="22" name="画布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 name="组合 20"/>
                              <wpg:cNvGrpSpPr/>
                              <wpg:grpSpPr>
                                <a:xfrm>
                                  <a:off x="0" y="0"/>
                                  <a:ext cx="5082540" cy="394335"/>
                                  <a:chOff x="1853" y="4776"/>
                                  <a:chExt cx="8004" cy="621"/>
                                </a:xfrm>
                              </wpg:grpSpPr>
                              <wps:wsp>
                                <wps:cNvPr id="15" name="文本框 13"/>
                                <wps:cNvSpPr txBox="1"/>
                                <wps:spPr>
                                  <a:xfrm>
                                    <a:off x="1853" y="4776"/>
                                    <a:ext cx="1218" cy="6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C2267A">
                                      <w:pPr>
                                        <w:spacing w:line="360" w:lineRule="auto"/>
                                        <w:ind w:left="0" w:leftChars="0" w:firstLine="0" w:firstLineChars="0"/>
                                        <w:jc w:val="center"/>
                                        <w:rPr>
                                          <w:sz w:val="21"/>
                                          <w:szCs w:val="21"/>
                                        </w:rPr>
                                      </w:pPr>
                                      <w:r>
                                        <w:rPr>
                                          <w:rFonts w:hint="eastAsia"/>
                                          <w:sz w:val="21"/>
                                          <w:szCs w:val="21"/>
                                        </w:rPr>
                                        <w:t>油罐车</w:t>
                                      </w:r>
                                    </w:p>
                                  </w:txbxContent>
                                </wps:txbx>
                                <wps:bodyPr upright="1"/>
                              </wps:wsp>
                              <wps:wsp>
                                <wps:cNvPr id="16" name="直接连接符 14"/>
                                <wps:cNvCnPr/>
                                <wps:spPr>
                                  <a:xfrm>
                                    <a:off x="3113" y="5082"/>
                                    <a:ext cx="540" cy="0"/>
                                  </a:xfrm>
                                  <a:prstGeom prst="line">
                                    <a:avLst/>
                                  </a:prstGeom>
                                  <a:ln w="9525" cap="flat" cmpd="sng">
                                    <a:solidFill>
                                      <a:srgbClr val="000000"/>
                                    </a:solidFill>
                                    <a:prstDash val="solid"/>
                                    <a:headEnd type="none" w="med" len="med"/>
                                    <a:tailEnd type="triangle" w="med" len="med"/>
                                  </a:ln>
                                </wps:spPr>
                                <wps:bodyPr upright="1"/>
                              </wps:wsp>
                              <wps:wsp>
                                <wps:cNvPr id="17" name="文本框 15"/>
                                <wps:cNvSpPr txBox="1"/>
                                <wps:spPr>
                                  <a:xfrm>
                                    <a:off x="3686" y="4776"/>
                                    <a:ext cx="2049" cy="6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A214EA">
                                      <w:pPr>
                                        <w:spacing w:line="360" w:lineRule="auto"/>
                                        <w:ind w:left="0" w:leftChars="0" w:firstLine="0" w:firstLineChars="0"/>
                                        <w:jc w:val="center"/>
                                        <w:rPr>
                                          <w:sz w:val="21"/>
                                          <w:szCs w:val="21"/>
                                        </w:rPr>
                                      </w:pPr>
                                      <w:r>
                                        <w:rPr>
                                          <w:rFonts w:hint="eastAsia"/>
                                          <w:sz w:val="21"/>
                                          <w:szCs w:val="21"/>
                                        </w:rPr>
                                        <w:t>卸油连接软管</w:t>
                                      </w:r>
                                    </w:p>
                                  </w:txbxContent>
                                </wps:txbx>
                                <wps:bodyPr upright="1"/>
                              </wps:wsp>
                              <wps:wsp>
                                <wps:cNvPr id="18" name="直接连接符 16"/>
                                <wps:cNvCnPr/>
                                <wps:spPr>
                                  <a:xfrm>
                                    <a:off x="5732" y="5066"/>
                                    <a:ext cx="540" cy="0"/>
                                  </a:xfrm>
                                  <a:prstGeom prst="line">
                                    <a:avLst/>
                                  </a:prstGeom>
                                  <a:ln w="9525" cap="flat" cmpd="sng">
                                    <a:solidFill>
                                      <a:srgbClr val="000000"/>
                                    </a:solidFill>
                                    <a:prstDash val="solid"/>
                                    <a:headEnd type="none" w="med" len="med"/>
                                    <a:tailEnd type="triangle" w="med" len="med"/>
                                  </a:ln>
                                </wps:spPr>
                                <wps:bodyPr upright="1"/>
                              </wps:wsp>
                              <wps:wsp>
                                <wps:cNvPr id="19" name="文本框 17"/>
                                <wps:cNvSpPr txBox="1"/>
                                <wps:spPr>
                                  <a:xfrm>
                                    <a:off x="6305" y="4776"/>
                                    <a:ext cx="1488" cy="6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082F60">
                                      <w:pPr>
                                        <w:spacing w:line="360" w:lineRule="auto"/>
                                        <w:ind w:left="0" w:leftChars="0" w:firstLine="0" w:firstLineChars="0"/>
                                        <w:jc w:val="center"/>
                                        <w:rPr>
                                          <w:sz w:val="21"/>
                                          <w:szCs w:val="21"/>
                                        </w:rPr>
                                      </w:pPr>
                                      <w:r>
                                        <w:rPr>
                                          <w:rFonts w:hint="eastAsia"/>
                                          <w:sz w:val="21"/>
                                          <w:szCs w:val="21"/>
                                        </w:rPr>
                                        <w:t>卸油管道</w:t>
                                      </w:r>
                                    </w:p>
                                  </w:txbxContent>
                                </wps:txbx>
                                <wps:bodyPr upright="1"/>
                              </wps:wsp>
                              <wps:wsp>
                                <wps:cNvPr id="21" name="直接连接符 18"/>
                                <wps:cNvCnPr/>
                                <wps:spPr>
                                  <a:xfrm>
                                    <a:off x="7796" y="5062"/>
                                    <a:ext cx="540" cy="0"/>
                                  </a:xfrm>
                                  <a:prstGeom prst="line">
                                    <a:avLst/>
                                  </a:prstGeom>
                                  <a:ln w="9525" cap="flat" cmpd="sng">
                                    <a:solidFill>
                                      <a:srgbClr val="000000"/>
                                    </a:solidFill>
                                    <a:prstDash val="solid"/>
                                    <a:headEnd type="none" w="med" len="med"/>
                                    <a:tailEnd type="triangle" w="med" len="med"/>
                                  </a:ln>
                                </wps:spPr>
                                <wps:bodyPr upright="1"/>
                              </wps:wsp>
                              <wps:wsp>
                                <wps:cNvPr id="23" name="文本框 19"/>
                                <wps:cNvSpPr txBox="1"/>
                                <wps:spPr>
                                  <a:xfrm>
                                    <a:off x="8369" y="4776"/>
                                    <a:ext cx="1488" cy="6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9AA2B9">
                                      <w:pPr>
                                        <w:spacing w:line="360" w:lineRule="auto"/>
                                        <w:ind w:left="0" w:leftChars="0" w:firstLine="0" w:firstLineChars="0"/>
                                        <w:jc w:val="center"/>
                                        <w:rPr>
                                          <w:sz w:val="21"/>
                                          <w:szCs w:val="21"/>
                                        </w:rPr>
                                      </w:pPr>
                                      <w:r>
                                        <w:rPr>
                                          <w:rFonts w:hint="eastAsia"/>
                                          <w:sz w:val="21"/>
                                          <w:szCs w:val="21"/>
                                        </w:rPr>
                                        <w:t>地下油罐</w:t>
                                      </w:r>
                                    </w:p>
                                  </w:txbxContent>
                                </wps:txbx>
                                <wps:bodyPr upright="1"/>
                              </wps:wsp>
                            </wpg:wgp>
                            <wps:wsp>
                              <wps:cNvPr id="24" name="文本框 21"/>
                              <wps:cNvSpPr txBox="1"/>
                              <wps:spPr>
                                <a:xfrm>
                                  <a:off x="1120140" y="483235"/>
                                  <a:ext cx="2961640" cy="287655"/>
                                </a:xfrm>
                                <a:prstGeom prst="rect">
                                  <a:avLst/>
                                </a:prstGeom>
                                <a:solidFill>
                                  <a:srgbClr val="FFFFFF"/>
                                </a:solidFill>
                                <a:ln>
                                  <a:noFill/>
                                </a:ln>
                              </wps:spPr>
                              <wps:txbx>
                                <w:txbxContent>
                                  <w:p w14:paraId="345E6455">
                                    <w:pPr>
                                      <w:ind w:left="0" w:leftChars="0" w:firstLine="0" w:firstLineChars="0"/>
                                      <w:jc w:val="both"/>
                                      <w:rPr>
                                        <w:rFonts w:hint="eastAsia" w:ascii="宋体" w:hAnsi="宋体"/>
                                        <w:b/>
                                        <w:sz w:val="24"/>
                                      </w:rPr>
                                    </w:pPr>
                                    <w:r>
                                      <w:rPr>
                                        <w:rFonts w:hint="eastAsia" w:ascii="宋体" w:hAnsi="宋体"/>
                                        <w:b/>
                                        <w:sz w:val="24"/>
                                      </w:rPr>
                                      <w:t>图2</w:t>
                                    </w:r>
                                    <w:r>
                                      <w:rPr>
                                        <w:rFonts w:hint="eastAsia" w:ascii="宋体" w:hAnsi="宋体"/>
                                        <w:b/>
                                        <w:sz w:val="24"/>
                                        <w:lang w:val="en-US" w:eastAsia="zh-CN"/>
                                      </w:rPr>
                                      <w:t>.7</w:t>
                                    </w:r>
                                    <w:r>
                                      <w:rPr>
                                        <w:rFonts w:hint="eastAsia" w:ascii="宋体" w:hAnsi="宋体"/>
                                        <w:b/>
                                        <w:sz w:val="24"/>
                                      </w:rPr>
                                      <w:t>-</w:t>
                                    </w:r>
                                    <w:r>
                                      <w:rPr>
                                        <w:rFonts w:hint="eastAsia" w:ascii="宋体" w:hAnsi="宋体"/>
                                        <w:b/>
                                        <w:sz w:val="24"/>
                                        <w:lang w:val="en-US" w:eastAsia="zh-CN"/>
                                      </w:rPr>
                                      <w:t>2</w:t>
                                    </w:r>
                                    <w:r>
                                      <w:rPr>
                                        <w:rFonts w:hint="eastAsia" w:ascii="宋体" w:hAnsi="宋体"/>
                                        <w:b/>
                                        <w:sz w:val="24"/>
                                      </w:rPr>
                                      <w:t xml:space="preserve">  </w:t>
                                    </w:r>
                                    <w:r>
                                      <w:rPr>
                                        <w:rFonts w:hint="eastAsia" w:ascii="宋体" w:hAnsi="宋体"/>
                                        <w:b/>
                                        <w:sz w:val="24"/>
                                        <w:lang w:val="en-US" w:eastAsia="zh-CN"/>
                                      </w:rPr>
                                      <w:t>柴油</w:t>
                                    </w:r>
                                    <w:r>
                                      <w:rPr>
                                        <w:rFonts w:hint="eastAsia" w:ascii="宋体" w:hAnsi="宋体"/>
                                        <w:b/>
                                        <w:sz w:val="24"/>
                                      </w:rPr>
                                      <w:t>卸油工艺流程图</w:t>
                                    </w:r>
                                  </w:p>
                                </w:txbxContent>
                              </wps:txbx>
                              <wps:bodyPr upright="1"/>
                            </wps:wsp>
                          </wpc:wpc>
                        </a:graphicData>
                      </a:graphic>
                    </wp:inline>
                  </w:drawing>
                </mc:Choice>
                <mc:Fallback>
                  <w:pict>
                    <v:group id="_x0000_s1026" o:spid="_x0000_s1026" o:spt="203" style="height:63.7pt;width:400.2pt;" coordsize="5082540,808990" editas="canvas" o:gfxdata="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CtpvuT1gAA&#10;AAUBAAAPAAAAAAAAAAEAIAAAACIAAABkcnMvZG93bnJldi54bWxQSwECFAAUAAAACACHTuJAaty5&#10;IugDAAB8FQAADgAAAAAAAAABACAAAAAlAQAAZHJzL2Uyb0RvYy54bWxQSwUGAAAAAAYABgBZAQAA&#10;fwcAAAAA&#10;">
                      <o:lock v:ext="edit" aspectratio="f"/>
                      <v:shape id="_x0000_s1026" o:spid="_x0000_s1026" style="position:absolute;left:0;top:0;height:808990;width:5082540;" filled="f" stroked="f" coordsize="21600,21600" o:gfxdata="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">
                        <v:fill on="f" focussize="0,0"/>
                        <v:stroke on="f"/>
                        <v:imagedata o:title=""/>
                        <o:lock v:ext="edit" aspectratio="t"/>
                      </v:shape>
                      <v:group id="_x0000_s1026" o:spid="_x0000_s1026" o:spt="203" style="position:absolute;left:0;top:0;height:394335;width:5082540;" coordorigin="1853,4776" coordsize="8004,621" o:gfxdata="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">
                        <o:lock v:ext="edit" aspectratio="f"/>
                        <v:shape id="文本框 13" o:spid="_x0000_s1026" o:spt="202" type="#_x0000_t202" style="position:absolute;left:1853;top:4776;height:621;width:1218;"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DC2267A">
                                <w:pPr>
                                  <w:spacing w:line="360" w:lineRule="auto"/>
                                  <w:ind w:left="0" w:leftChars="0" w:firstLine="0" w:firstLineChars="0"/>
                                  <w:jc w:val="center"/>
                                  <w:rPr>
                                    <w:sz w:val="21"/>
                                    <w:szCs w:val="21"/>
                                  </w:rPr>
                                </w:pPr>
                                <w:r>
                                  <w:rPr>
                                    <w:rFonts w:hint="eastAsia"/>
                                    <w:sz w:val="21"/>
                                    <w:szCs w:val="21"/>
                                  </w:rPr>
                                  <w:t>油罐车</w:t>
                                </w:r>
                              </w:p>
                            </w:txbxContent>
                          </v:textbox>
                        </v:shape>
                        <v:line id="直接连接符 14" o:spid="_x0000_s1026" o:spt="20" style="position:absolute;left:3113;top:5082;height:0;width:54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文本框 15" o:spid="_x0000_s1026" o:spt="202" type="#_x0000_t202" style="position:absolute;left:3686;top:4776;height:621;width:2049;"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BA214EA">
                                <w:pPr>
                                  <w:spacing w:line="360" w:lineRule="auto"/>
                                  <w:ind w:left="0" w:leftChars="0" w:firstLine="0" w:firstLineChars="0"/>
                                  <w:jc w:val="center"/>
                                  <w:rPr>
                                    <w:sz w:val="21"/>
                                    <w:szCs w:val="21"/>
                                  </w:rPr>
                                </w:pPr>
                                <w:r>
                                  <w:rPr>
                                    <w:rFonts w:hint="eastAsia"/>
                                    <w:sz w:val="21"/>
                                    <w:szCs w:val="21"/>
                                  </w:rPr>
                                  <w:t>卸油连接软管</w:t>
                                </w:r>
                              </w:p>
                            </w:txbxContent>
                          </v:textbox>
                        </v:shape>
                        <v:line id="直接连接符 16" o:spid="_x0000_s1026" o:spt="20" style="position:absolute;left:5732;top:5066;height:0;width:54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17" o:spid="_x0000_s1026" o:spt="202" type="#_x0000_t202" style="position:absolute;left:6305;top:4776;height:621;width:1488;"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48082F60">
                                <w:pPr>
                                  <w:spacing w:line="360" w:lineRule="auto"/>
                                  <w:ind w:left="0" w:leftChars="0" w:firstLine="0" w:firstLineChars="0"/>
                                  <w:jc w:val="center"/>
                                  <w:rPr>
                                    <w:sz w:val="21"/>
                                    <w:szCs w:val="21"/>
                                  </w:rPr>
                                </w:pPr>
                                <w:r>
                                  <w:rPr>
                                    <w:rFonts w:hint="eastAsia"/>
                                    <w:sz w:val="21"/>
                                    <w:szCs w:val="21"/>
                                  </w:rPr>
                                  <w:t>卸油管道</w:t>
                                </w:r>
                              </w:p>
                            </w:txbxContent>
                          </v:textbox>
                        </v:shape>
                        <v:line id="直接连接符 18" o:spid="_x0000_s1026" o:spt="20" style="position:absolute;left:7796;top:5062;height:0;width:540;"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19" o:spid="_x0000_s1026" o:spt="202" type="#_x0000_t202" style="position:absolute;left:8369;top:4776;height:621;width:1488;"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B9AA2B9">
                                <w:pPr>
                                  <w:spacing w:line="360" w:lineRule="auto"/>
                                  <w:ind w:left="0" w:leftChars="0" w:firstLine="0" w:firstLineChars="0"/>
                                  <w:jc w:val="center"/>
                                  <w:rPr>
                                    <w:sz w:val="21"/>
                                    <w:szCs w:val="21"/>
                                  </w:rPr>
                                </w:pPr>
                                <w:r>
                                  <w:rPr>
                                    <w:rFonts w:hint="eastAsia"/>
                                    <w:sz w:val="21"/>
                                    <w:szCs w:val="21"/>
                                  </w:rPr>
                                  <w:t>地下油罐</w:t>
                                </w:r>
                              </w:p>
                            </w:txbxContent>
                          </v:textbox>
                        </v:shape>
                      </v:group>
                      <v:shape id="文本框 21" o:spid="_x0000_s1026" o:spt="202" type="#_x0000_t202" style="position:absolute;left:1120140;top:483235;height:287655;width:2961640;" fillcolor="#FFFFFF" filled="t" stroked="f" coordsize="21600,21600" o:gfxdata="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8AZnb1AAAAAUBAAAPAAAAAAAAAAEAIAAAACIAAABkcnMv&#10;ZG93bnJldi54bWxQSwECFAAUAAAACACHTuJAI2McrM4BAACEAwAADgAAAAAAAAABACAAAAAjAQAA&#10;ZHJzL2Uyb0RvYy54bWxQSwUGAAAAAAYABgBZAQAAYwUAAAAA&#10;">
                        <v:fill on="t" focussize="0,0"/>
                        <v:stroke on="f"/>
                        <v:imagedata o:title=""/>
                        <o:lock v:ext="edit" aspectratio="f"/>
                        <v:textbox>
                          <w:txbxContent>
                            <w:p w14:paraId="345E6455">
                              <w:pPr>
                                <w:ind w:left="0" w:leftChars="0" w:firstLine="0" w:firstLineChars="0"/>
                                <w:jc w:val="both"/>
                                <w:rPr>
                                  <w:rFonts w:hint="eastAsia" w:ascii="宋体" w:hAnsi="宋体"/>
                                  <w:b/>
                                  <w:sz w:val="24"/>
                                </w:rPr>
                              </w:pPr>
                              <w:r>
                                <w:rPr>
                                  <w:rFonts w:hint="eastAsia" w:ascii="宋体" w:hAnsi="宋体"/>
                                  <w:b/>
                                  <w:sz w:val="24"/>
                                </w:rPr>
                                <w:t>图2</w:t>
                              </w:r>
                              <w:r>
                                <w:rPr>
                                  <w:rFonts w:hint="eastAsia" w:ascii="宋体" w:hAnsi="宋体"/>
                                  <w:b/>
                                  <w:sz w:val="24"/>
                                  <w:lang w:val="en-US" w:eastAsia="zh-CN"/>
                                </w:rPr>
                                <w:t>.7</w:t>
                              </w:r>
                              <w:r>
                                <w:rPr>
                                  <w:rFonts w:hint="eastAsia" w:ascii="宋体" w:hAnsi="宋体"/>
                                  <w:b/>
                                  <w:sz w:val="24"/>
                                </w:rPr>
                                <w:t>-</w:t>
                              </w:r>
                              <w:r>
                                <w:rPr>
                                  <w:rFonts w:hint="eastAsia" w:ascii="宋体" w:hAnsi="宋体"/>
                                  <w:b/>
                                  <w:sz w:val="24"/>
                                  <w:lang w:val="en-US" w:eastAsia="zh-CN"/>
                                </w:rPr>
                                <w:t>2</w:t>
                              </w:r>
                              <w:r>
                                <w:rPr>
                                  <w:rFonts w:hint="eastAsia" w:ascii="宋体" w:hAnsi="宋体"/>
                                  <w:b/>
                                  <w:sz w:val="24"/>
                                </w:rPr>
                                <w:t xml:space="preserve">  </w:t>
                              </w:r>
                              <w:r>
                                <w:rPr>
                                  <w:rFonts w:hint="eastAsia" w:ascii="宋体" w:hAnsi="宋体"/>
                                  <w:b/>
                                  <w:sz w:val="24"/>
                                  <w:lang w:val="en-US" w:eastAsia="zh-CN"/>
                                </w:rPr>
                                <w:t>柴油</w:t>
                              </w:r>
                              <w:r>
                                <w:rPr>
                                  <w:rFonts w:hint="eastAsia" w:ascii="宋体" w:hAnsi="宋体"/>
                                  <w:b/>
                                  <w:sz w:val="24"/>
                                </w:rPr>
                                <w:t>卸油工艺流程图</w:t>
                              </w:r>
                            </w:p>
                          </w:txbxContent>
                        </v:textbox>
                      </v:shape>
                      <w10:wrap type="none"/>
                      <w10:anchorlock/>
                    </v:group>
                  </w:pict>
                </mc:Fallback>
              </mc:AlternateContent>
            </w:r>
          </w:p>
          <w:p w14:paraId="57AC9D92">
            <w:pPr>
              <w:bidi w:val="0"/>
            </w:pPr>
            <w:r>
              <w:rPr>
                <w:rFonts w:hint="eastAsia"/>
                <w:lang w:val="en-US" w:eastAsia="zh-CN"/>
              </w:rPr>
              <w:t xml:space="preserve">3）加油工艺 </w:t>
            </w:r>
          </w:p>
          <w:p w14:paraId="51692BE7">
            <w:pPr>
              <w:bidi w:val="0"/>
              <w:rPr>
                <w:color w:val="auto"/>
                <w:highlight w:val="none"/>
              </w:rPr>
            </w:pPr>
            <w:r>
              <w:rPr>
                <w:rFonts w:hint="eastAsia"/>
                <w:lang w:val="en-US" w:eastAsia="zh-CN"/>
              </w:rPr>
              <w:t>加油作业时，利用潜油泵提供的动力，油品通过加油管道至加油机，进入汽车受油容器。同时，加汽油作业时，汽油设有油气回收系统，汽油油气回收从容器开始，通过油气回收管道回至汽油罐。具体流程见下图</w:t>
            </w:r>
            <w:r>
              <w:rPr>
                <w:rFonts w:hint="eastAsia" w:ascii="宋体" w:hAnsi="宋体" w:eastAsia="宋体" w:cs="宋体"/>
                <w:color w:val="auto"/>
                <w:kern w:val="0"/>
                <w:szCs w:val="28"/>
                <w:highlight w:val="none"/>
                <w:lang w:val="en-US" w:eastAsia="zh-CN" w:bidi="ar"/>
              </w:rPr>
              <w:t>：</w:t>
            </w:r>
          </w:p>
          <w:p w14:paraId="171641C1">
            <w:pPr>
              <w:pStyle w:val="11"/>
              <w:spacing w:line="360" w:lineRule="auto"/>
              <w:jc w:val="left"/>
              <w:rPr>
                <w:rFonts w:hint="default" w:ascii="Times New Roman" w:hAnsi="Calibri" w:eastAsia="宋体" w:cs="Times New Roman"/>
                <w:kern w:val="2"/>
                <w:sz w:val="21"/>
                <w:szCs w:val="24"/>
                <w:lang w:val="en-US" w:eastAsia="zh-CN" w:bidi="ar-SA"/>
              </w:rPr>
            </w:pPr>
            <w:r>
              <w:rPr>
                <w:bCs/>
                <w:color w:val="auto"/>
                <w:szCs w:val="28"/>
                <w:highlight w:val="none"/>
              </w:rPr>
              <mc:AlternateContent>
                <mc:Choice Requires="wpc">
                  <w:drawing>
                    <wp:inline distT="0" distB="0" distL="114300" distR="114300">
                      <wp:extent cx="5320030" cy="2574925"/>
                      <wp:effectExtent l="4445" t="0" r="9525" b="15875"/>
                      <wp:docPr id="45" name="画布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文本框 23"/>
                              <wps:cNvSpPr txBox="1"/>
                              <wps:spPr>
                                <a:xfrm>
                                  <a:off x="1308100" y="2179320"/>
                                  <a:ext cx="2867025" cy="395605"/>
                                </a:xfrm>
                                <a:prstGeom prst="rect">
                                  <a:avLst/>
                                </a:prstGeom>
                                <a:solidFill>
                                  <a:srgbClr val="FFFFFF"/>
                                </a:solidFill>
                                <a:ln>
                                  <a:noFill/>
                                </a:ln>
                              </wps:spPr>
                              <wps:txbx>
                                <w:txbxContent>
                                  <w:p w14:paraId="749CB191">
                                    <w:pPr>
                                      <w:jc w:val="center"/>
                                      <w:rPr>
                                        <w:rFonts w:hint="eastAsia" w:ascii="宋体" w:hAnsi="宋体"/>
                                        <w:b/>
                                        <w:sz w:val="24"/>
                                      </w:rPr>
                                    </w:pPr>
                                    <w:r>
                                      <w:rPr>
                                        <w:rFonts w:hint="eastAsia" w:ascii="宋体" w:hAnsi="宋体"/>
                                        <w:b/>
                                        <w:sz w:val="24"/>
                                      </w:rPr>
                                      <w:t>图2</w:t>
                                    </w:r>
                                    <w:r>
                                      <w:rPr>
                                        <w:rFonts w:hint="eastAsia" w:ascii="宋体" w:hAnsi="宋体"/>
                                        <w:b/>
                                        <w:sz w:val="24"/>
                                        <w:lang w:val="en-US" w:eastAsia="zh-CN"/>
                                      </w:rPr>
                                      <w:t>.7</w:t>
                                    </w:r>
                                    <w:r>
                                      <w:rPr>
                                        <w:rFonts w:hint="eastAsia" w:ascii="宋体" w:hAnsi="宋体"/>
                                        <w:b/>
                                        <w:sz w:val="24"/>
                                      </w:rPr>
                                      <w:t>-</w:t>
                                    </w:r>
                                    <w:r>
                                      <w:rPr>
                                        <w:rFonts w:hint="eastAsia" w:ascii="宋体" w:hAnsi="宋体"/>
                                        <w:b/>
                                        <w:sz w:val="24"/>
                                        <w:lang w:val="en-US" w:eastAsia="zh-CN"/>
                                      </w:rPr>
                                      <w:t>4</w:t>
                                    </w:r>
                                    <w:r>
                                      <w:rPr>
                                        <w:rFonts w:hint="eastAsia" w:ascii="宋体" w:hAnsi="宋体"/>
                                        <w:b/>
                                        <w:sz w:val="24"/>
                                      </w:rPr>
                                      <w:t xml:space="preserve">  汽油加油工艺流程图</w:t>
                                    </w:r>
                                  </w:p>
                                </w:txbxContent>
                              </wps:txbx>
                              <wps:bodyPr upright="1"/>
                            </wps:wsp>
                            <wps:wsp>
                              <wps:cNvPr id="26" name="文本框 24"/>
                              <wps:cNvSpPr txBox="1"/>
                              <wps:spPr>
                                <a:xfrm>
                                  <a:off x="1383665" y="1920240"/>
                                  <a:ext cx="1057275" cy="297180"/>
                                </a:xfrm>
                                <a:prstGeom prst="rect">
                                  <a:avLst/>
                                </a:prstGeom>
                                <a:solidFill>
                                  <a:srgbClr val="FFFFFF"/>
                                </a:solidFill>
                                <a:ln>
                                  <a:noFill/>
                                </a:ln>
                              </wps:spPr>
                              <wps:txbx>
                                <w:txbxContent>
                                  <w:p w14:paraId="0829BACB">
                                    <w:pPr>
                                      <w:rPr>
                                        <w:rFonts w:hint="eastAsia"/>
                                        <w:sz w:val="21"/>
                                        <w:szCs w:val="21"/>
                                      </w:rPr>
                                    </w:pPr>
                                    <w:r>
                                      <w:rPr>
                                        <w:rFonts w:hint="eastAsia"/>
                                        <w:sz w:val="21"/>
                                        <w:szCs w:val="21"/>
                                      </w:rPr>
                                      <w:t>油气回收管道</w:t>
                                    </w:r>
                                  </w:p>
                                </w:txbxContent>
                              </wps:txbx>
                              <wps:bodyPr upright="1"/>
                            </wps:wsp>
                            <wps:wsp>
                              <wps:cNvPr id="27" name="文本框 25"/>
                              <wps:cNvSpPr txBox="1"/>
                              <wps:spPr>
                                <a:xfrm>
                                  <a:off x="865505" y="0"/>
                                  <a:ext cx="685800" cy="396240"/>
                                </a:xfrm>
                                <a:prstGeom prst="rect">
                                  <a:avLst/>
                                </a:prstGeom>
                                <a:solidFill>
                                  <a:srgbClr val="FFFFFF"/>
                                </a:solidFill>
                                <a:ln>
                                  <a:noFill/>
                                </a:ln>
                              </wps:spPr>
                              <wps:txbx>
                                <w:txbxContent>
                                  <w:p w14:paraId="0F367627">
                                    <w:pPr>
                                      <w:ind w:left="0" w:leftChars="0" w:firstLine="0" w:firstLineChars="0"/>
                                    </w:pPr>
                                    <w:r>
                                      <w:rPr>
                                        <w:bCs/>
                                        <w:sz w:val="21"/>
                                        <w:szCs w:val="20"/>
                                      </w:rPr>
                                      <w:t>潜油泵</w:t>
                                    </w:r>
                                  </w:p>
                                </w:txbxContent>
                              </wps:txbx>
                              <wps:bodyPr upright="1"/>
                            </wps:wsp>
                            <wpg:wgp>
                              <wpg:cNvPr id="33" name="组合 33"/>
                              <wpg:cNvGrpSpPr/>
                              <wpg:grpSpPr>
                                <a:xfrm>
                                  <a:off x="0" y="142875"/>
                                  <a:ext cx="5320030" cy="468630"/>
                                  <a:chOff x="1869" y="6853"/>
                                  <a:chExt cx="8379" cy="738"/>
                                </a:xfrm>
                              </wpg:grpSpPr>
                              <wps:wsp>
                                <wps:cNvPr id="28" name="文本框 26"/>
                                <wps:cNvSpPr txBox="1"/>
                                <wps:spPr>
                                  <a:xfrm>
                                    <a:off x="1869" y="6853"/>
                                    <a:ext cx="1483"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D93876">
                                      <w:pPr>
                                        <w:spacing w:line="360" w:lineRule="auto"/>
                                        <w:ind w:left="0" w:leftChars="0" w:firstLine="0" w:firstLineChars="0"/>
                                        <w:jc w:val="center"/>
                                        <w:rPr>
                                          <w:sz w:val="21"/>
                                          <w:szCs w:val="21"/>
                                        </w:rPr>
                                      </w:pPr>
                                      <w:r>
                                        <w:rPr>
                                          <w:rFonts w:hint="eastAsia"/>
                                          <w:sz w:val="21"/>
                                          <w:szCs w:val="21"/>
                                        </w:rPr>
                                        <w:t>地下油罐</w:t>
                                      </w:r>
                                    </w:p>
                                  </w:txbxContent>
                                </wps:txbx>
                                <wps:bodyPr upright="1"/>
                              </wps:wsp>
                              <wps:wsp>
                                <wps:cNvPr id="29" name="直接连接符 27"/>
                                <wps:cNvCnPr/>
                                <wps:spPr>
                                  <a:xfrm>
                                    <a:off x="3334" y="7236"/>
                                    <a:ext cx="672" cy="0"/>
                                  </a:xfrm>
                                  <a:prstGeom prst="line">
                                    <a:avLst/>
                                  </a:prstGeom>
                                  <a:ln w="9525" cap="flat" cmpd="sng">
                                    <a:solidFill>
                                      <a:srgbClr val="000000"/>
                                    </a:solidFill>
                                    <a:prstDash val="solid"/>
                                    <a:headEnd type="none" w="med" len="med"/>
                                    <a:tailEnd type="triangle" w="med" len="med"/>
                                  </a:ln>
                                </wps:spPr>
                                <wps:bodyPr upright="1"/>
                              </wps:wsp>
                              <wps:wsp>
                                <wps:cNvPr id="30" name="文本框 28"/>
                                <wps:cNvSpPr txBox="1"/>
                                <wps:spPr>
                                  <a:xfrm>
                                    <a:off x="4025" y="6853"/>
                                    <a:ext cx="1527"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E4E637">
                                      <w:pPr>
                                        <w:spacing w:line="360" w:lineRule="auto"/>
                                        <w:ind w:left="0" w:leftChars="0" w:firstLine="0" w:firstLineChars="0"/>
                                        <w:jc w:val="center"/>
                                        <w:rPr>
                                          <w:sz w:val="21"/>
                                          <w:szCs w:val="21"/>
                                        </w:rPr>
                                      </w:pPr>
                                      <w:r>
                                        <w:rPr>
                                          <w:rFonts w:hint="eastAsia"/>
                                          <w:sz w:val="21"/>
                                          <w:szCs w:val="21"/>
                                        </w:rPr>
                                        <w:t>加油管道</w:t>
                                      </w:r>
                                    </w:p>
                                  </w:txbxContent>
                                </wps:txbx>
                                <wps:bodyPr upright="1"/>
                              </wps:wsp>
                              <wps:wsp>
                                <wps:cNvPr id="31" name="直接连接符 29"/>
                                <wps:cNvCnPr/>
                                <wps:spPr>
                                  <a:xfrm>
                                    <a:off x="5537" y="7218"/>
                                    <a:ext cx="673" cy="0"/>
                                  </a:xfrm>
                                  <a:prstGeom prst="line">
                                    <a:avLst/>
                                  </a:prstGeom>
                                  <a:ln w="9525" cap="flat" cmpd="sng">
                                    <a:solidFill>
                                      <a:srgbClr val="000000"/>
                                    </a:solidFill>
                                    <a:prstDash val="solid"/>
                                    <a:headEnd type="none" w="med" len="med"/>
                                    <a:tailEnd type="triangle" w="med" len="med"/>
                                  </a:ln>
                                </wps:spPr>
                                <wps:bodyPr upright="1"/>
                              </wps:wsp>
                              <wps:wsp>
                                <wps:cNvPr id="32" name="文本框 30"/>
                                <wps:cNvSpPr txBox="1"/>
                                <wps:spPr>
                                  <a:xfrm>
                                    <a:off x="6266" y="6853"/>
                                    <a:ext cx="1419"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9A3554">
                                      <w:pPr>
                                        <w:spacing w:line="360" w:lineRule="auto"/>
                                        <w:ind w:left="0" w:leftChars="0" w:firstLine="0" w:firstLineChars="0"/>
                                        <w:jc w:val="center"/>
                                        <w:rPr>
                                          <w:sz w:val="21"/>
                                          <w:szCs w:val="21"/>
                                        </w:rPr>
                                      </w:pPr>
                                      <w:r>
                                        <w:rPr>
                                          <w:rFonts w:hint="eastAsia"/>
                                          <w:sz w:val="21"/>
                                          <w:szCs w:val="21"/>
                                        </w:rPr>
                                        <w:t>加油机</w:t>
                                      </w:r>
                                    </w:p>
                                  </w:txbxContent>
                                </wps:txbx>
                                <wps:bodyPr upright="1"/>
                              </wps:wsp>
                              <wps:wsp>
                                <wps:cNvPr id="34" name="直接连接符 31"/>
                                <wps:cNvCnPr/>
                                <wps:spPr>
                                  <a:xfrm>
                                    <a:off x="7674" y="7213"/>
                                    <a:ext cx="672" cy="0"/>
                                  </a:xfrm>
                                  <a:prstGeom prst="line">
                                    <a:avLst/>
                                  </a:prstGeom>
                                  <a:ln w="9525" cap="flat" cmpd="sng">
                                    <a:solidFill>
                                      <a:srgbClr val="000000"/>
                                    </a:solidFill>
                                    <a:prstDash val="solid"/>
                                    <a:headEnd type="none" w="med" len="med"/>
                                    <a:tailEnd type="triangle" w="med" len="med"/>
                                  </a:ln>
                                </wps:spPr>
                                <wps:bodyPr upright="1"/>
                              </wps:wsp>
                              <wps:wsp>
                                <wps:cNvPr id="35" name="文本框 32"/>
                                <wps:cNvSpPr txBox="1"/>
                                <wps:spPr>
                                  <a:xfrm>
                                    <a:off x="8369" y="6872"/>
                                    <a:ext cx="1879" cy="71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8539FC">
                                      <w:pPr>
                                        <w:spacing w:line="360" w:lineRule="auto"/>
                                        <w:ind w:left="0" w:leftChars="0" w:firstLine="0" w:firstLineChars="0"/>
                                        <w:jc w:val="center"/>
                                        <w:rPr>
                                          <w:sz w:val="21"/>
                                          <w:szCs w:val="21"/>
                                        </w:rPr>
                                      </w:pPr>
                                      <w:r>
                                        <w:rPr>
                                          <w:rFonts w:hint="eastAsia"/>
                                          <w:sz w:val="21"/>
                                          <w:szCs w:val="21"/>
                                        </w:rPr>
                                        <w:t>受油容器</w:t>
                                      </w:r>
                                    </w:p>
                                  </w:txbxContent>
                                </wps:txbx>
                                <wps:bodyPr upright="1"/>
                              </wps:wsp>
                            </wpg:wgp>
                            <wps:wsp>
                              <wps:cNvPr id="36" name="文本框 34"/>
                              <wps:cNvSpPr txBox="1"/>
                              <wps:spPr>
                                <a:xfrm>
                                  <a:off x="1302385" y="693420"/>
                                  <a:ext cx="2867025" cy="395605"/>
                                </a:xfrm>
                                <a:prstGeom prst="rect">
                                  <a:avLst/>
                                </a:prstGeom>
                                <a:solidFill>
                                  <a:srgbClr val="FFFFFF"/>
                                </a:solidFill>
                                <a:ln>
                                  <a:noFill/>
                                </a:ln>
                              </wps:spPr>
                              <wps:txbx>
                                <w:txbxContent>
                                  <w:p w14:paraId="51DAB17A">
                                    <w:pPr>
                                      <w:jc w:val="center"/>
                                      <w:rPr>
                                        <w:rFonts w:hint="eastAsia" w:ascii="宋体" w:hAnsi="宋体"/>
                                        <w:b/>
                                        <w:sz w:val="24"/>
                                      </w:rPr>
                                    </w:pPr>
                                    <w:r>
                                      <w:rPr>
                                        <w:rFonts w:hint="eastAsia" w:ascii="宋体" w:hAnsi="宋体"/>
                                        <w:b/>
                                        <w:sz w:val="24"/>
                                      </w:rPr>
                                      <w:t>图2</w:t>
                                    </w:r>
                                    <w:r>
                                      <w:rPr>
                                        <w:rFonts w:hint="eastAsia" w:ascii="宋体" w:hAnsi="宋体"/>
                                        <w:b/>
                                        <w:sz w:val="24"/>
                                        <w:lang w:val="en-US" w:eastAsia="zh-CN"/>
                                      </w:rPr>
                                      <w:t>.7</w:t>
                                    </w:r>
                                    <w:r>
                                      <w:rPr>
                                        <w:rFonts w:hint="eastAsia" w:ascii="宋体" w:hAnsi="宋体"/>
                                        <w:b/>
                                        <w:sz w:val="24"/>
                                      </w:rPr>
                                      <w:t>-</w:t>
                                    </w:r>
                                    <w:r>
                                      <w:rPr>
                                        <w:rFonts w:hint="eastAsia" w:ascii="宋体" w:hAnsi="宋体"/>
                                        <w:b/>
                                        <w:sz w:val="24"/>
                                        <w:lang w:val="en-US" w:eastAsia="zh-CN"/>
                                      </w:rPr>
                                      <w:t>3</w:t>
                                    </w:r>
                                    <w:r>
                                      <w:rPr>
                                        <w:rFonts w:hint="eastAsia" w:ascii="宋体" w:hAnsi="宋体"/>
                                        <w:b/>
                                        <w:sz w:val="24"/>
                                      </w:rPr>
                                      <w:t xml:space="preserve">  柴油加油工艺流程图</w:t>
                                    </w:r>
                                  </w:p>
                                </w:txbxContent>
                              </wps:txbx>
                              <wps:bodyPr upright="1"/>
                            </wps:wsp>
                            <wpg:wgp>
                              <wpg:cNvPr id="42" name="组合 42"/>
                              <wpg:cNvGrpSpPr/>
                              <wpg:grpSpPr>
                                <a:xfrm>
                                  <a:off x="0" y="1287780"/>
                                  <a:ext cx="5320030" cy="468630"/>
                                  <a:chOff x="1869" y="6853"/>
                                  <a:chExt cx="8379" cy="738"/>
                                </a:xfrm>
                              </wpg:grpSpPr>
                              <wps:wsp>
                                <wps:cNvPr id="37" name="文本框 35"/>
                                <wps:cNvSpPr txBox="1"/>
                                <wps:spPr>
                                  <a:xfrm>
                                    <a:off x="1869" y="6853"/>
                                    <a:ext cx="1483"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EFDD32">
                                      <w:pPr>
                                        <w:spacing w:line="360" w:lineRule="auto"/>
                                        <w:ind w:left="0" w:leftChars="0" w:firstLine="0" w:firstLineChars="0"/>
                                        <w:jc w:val="center"/>
                                        <w:rPr>
                                          <w:sz w:val="21"/>
                                          <w:szCs w:val="21"/>
                                        </w:rPr>
                                      </w:pPr>
                                      <w:r>
                                        <w:rPr>
                                          <w:rFonts w:hint="eastAsia"/>
                                          <w:sz w:val="21"/>
                                          <w:szCs w:val="21"/>
                                        </w:rPr>
                                        <w:t>地下油罐</w:t>
                                      </w:r>
                                    </w:p>
                                  </w:txbxContent>
                                </wps:txbx>
                                <wps:bodyPr upright="1"/>
                              </wps:wsp>
                              <wps:wsp>
                                <wps:cNvPr id="38" name="直接连接符 36"/>
                                <wps:cNvCnPr/>
                                <wps:spPr>
                                  <a:xfrm>
                                    <a:off x="3334" y="7236"/>
                                    <a:ext cx="672" cy="0"/>
                                  </a:xfrm>
                                  <a:prstGeom prst="line">
                                    <a:avLst/>
                                  </a:prstGeom>
                                  <a:ln w="9525" cap="flat" cmpd="sng">
                                    <a:solidFill>
                                      <a:srgbClr val="000000"/>
                                    </a:solidFill>
                                    <a:prstDash val="solid"/>
                                    <a:headEnd type="none" w="med" len="med"/>
                                    <a:tailEnd type="triangle" w="med" len="med"/>
                                  </a:ln>
                                </wps:spPr>
                                <wps:bodyPr upright="1"/>
                              </wps:wsp>
                              <wps:wsp>
                                <wps:cNvPr id="39" name="文本框 37"/>
                                <wps:cNvSpPr txBox="1"/>
                                <wps:spPr>
                                  <a:xfrm>
                                    <a:off x="4025" y="6853"/>
                                    <a:ext cx="1527"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5E024A">
                                      <w:pPr>
                                        <w:spacing w:line="360" w:lineRule="auto"/>
                                        <w:ind w:left="0" w:leftChars="0" w:firstLine="0" w:firstLineChars="0"/>
                                        <w:jc w:val="center"/>
                                        <w:rPr>
                                          <w:sz w:val="21"/>
                                          <w:szCs w:val="21"/>
                                        </w:rPr>
                                      </w:pPr>
                                      <w:r>
                                        <w:rPr>
                                          <w:rFonts w:hint="eastAsia"/>
                                          <w:sz w:val="21"/>
                                          <w:szCs w:val="21"/>
                                        </w:rPr>
                                        <w:t>加油管道</w:t>
                                      </w:r>
                                    </w:p>
                                  </w:txbxContent>
                                </wps:txbx>
                                <wps:bodyPr upright="1"/>
                              </wps:wsp>
                              <wps:wsp>
                                <wps:cNvPr id="40" name="直接连接符 38"/>
                                <wps:cNvCnPr/>
                                <wps:spPr>
                                  <a:xfrm>
                                    <a:off x="5537" y="7218"/>
                                    <a:ext cx="673" cy="0"/>
                                  </a:xfrm>
                                  <a:prstGeom prst="line">
                                    <a:avLst/>
                                  </a:prstGeom>
                                  <a:ln w="9525" cap="flat" cmpd="sng">
                                    <a:solidFill>
                                      <a:srgbClr val="000000"/>
                                    </a:solidFill>
                                    <a:prstDash val="solid"/>
                                    <a:headEnd type="none" w="med" len="med"/>
                                    <a:tailEnd type="triangle" w="med" len="med"/>
                                  </a:ln>
                                </wps:spPr>
                                <wps:bodyPr upright="1"/>
                              </wps:wsp>
                              <wps:wsp>
                                <wps:cNvPr id="41" name="文本框 39"/>
                                <wps:cNvSpPr txBox="1"/>
                                <wps:spPr>
                                  <a:xfrm>
                                    <a:off x="6266" y="6853"/>
                                    <a:ext cx="1419" cy="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6A44D9">
                                      <w:pPr>
                                        <w:spacing w:line="360" w:lineRule="auto"/>
                                        <w:ind w:left="0" w:leftChars="0" w:firstLine="0" w:firstLineChars="0"/>
                                        <w:jc w:val="center"/>
                                        <w:rPr>
                                          <w:sz w:val="21"/>
                                          <w:szCs w:val="21"/>
                                        </w:rPr>
                                      </w:pPr>
                                      <w:r>
                                        <w:rPr>
                                          <w:rFonts w:hint="eastAsia"/>
                                          <w:sz w:val="21"/>
                                          <w:szCs w:val="21"/>
                                        </w:rPr>
                                        <w:t>加油机</w:t>
                                      </w:r>
                                    </w:p>
                                  </w:txbxContent>
                                </wps:txbx>
                                <wps:bodyPr upright="1"/>
                              </wps:wsp>
                              <wps:wsp>
                                <wps:cNvPr id="43" name="直接连接符 40"/>
                                <wps:cNvCnPr/>
                                <wps:spPr>
                                  <a:xfrm>
                                    <a:off x="7674" y="7213"/>
                                    <a:ext cx="672" cy="0"/>
                                  </a:xfrm>
                                  <a:prstGeom prst="line">
                                    <a:avLst/>
                                  </a:prstGeom>
                                  <a:ln w="9525" cap="flat" cmpd="sng">
                                    <a:solidFill>
                                      <a:srgbClr val="000000"/>
                                    </a:solidFill>
                                    <a:prstDash val="solid"/>
                                    <a:headEnd type="none" w="med" len="med"/>
                                    <a:tailEnd type="triangle" w="med" len="med"/>
                                  </a:ln>
                                </wps:spPr>
                                <wps:bodyPr upright="1"/>
                              </wps:wsp>
                              <wps:wsp>
                                <wps:cNvPr id="44" name="文本框 41"/>
                                <wps:cNvSpPr txBox="1"/>
                                <wps:spPr>
                                  <a:xfrm>
                                    <a:off x="8369" y="6872"/>
                                    <a:ext cx="1879" cy="71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F71504">
                                      <w:pPr>
                                        <w:spacing w:line="360" w:lineRule="auto"/>
                                        <w:ind w:left="0" w:leftChars="0" w:firstLine="0" w:firstLineChars="0"/>
                                        <w:jc w:val="center"/>
                                        <w:rPr>
                                          <w:sz w:val="21"/>
                                          <w:szCs w:val="21"/>
                                        </w:rPr>
                                      </w:pPr>
                                      <w:r>
                                        <w:rPr>
                                          <w:rFonts w:hint="eastAsia"/>
                                          <w:sz w:val="21"/>
                                          <w:szCs w:val="21"/>
                                        </w:rPr>
                                        <w:t>受油容器</w:t>
                                      </w:r>
                                    </w:p>
                                  </w:txbxContent>
                                </wps:txbx>
                                <wps:bodyPr upright="1"/>
                              </wps:wsp>
                            </wpg:wgp>
                            <wps:wsp>
                              <wps:cNvPr id="58" name="肘形连接符 43"/>
                              <wps:cNvCnPr/>
                              <wps:spPr>
                                <a:xfrm rot="5400000">
                                  <a:off x="1744345" y="247650"/>
                                  <a:ext cx="635" cy="2771140"/>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59" name="文本框 44"/>
                              <wps:cNvSpPr txBox="1"/>
                              <wps:spPr>
                                <a:xfrm>
                                  <a:off x="884555" y="1068705"/>
                                  <a:ext cx="685800" cy="299085"/>
                                </a:xfrm>
                                <a:prstGeom prst="rect">
                                  <a:avLst/>
                                </a:prstGeom>
                                <a:noFill/>
                                <a:ln>
                                  <a:noFill/>
                                </a:ln>
                              </wps:spPr>
                              <wps:txbx>
                                <w:txbxContent>
                                  <w:p w14:paraId="0F5CE579">
                                    <w:pPr>
                                      <w:ind w:left="0" w:leftChars="0" w:firstLine="0" w:firstLineChars="0"/>
                                    </w:pPr>
                                    <w:r>
                                      <w:rPr>
                                        <w:bCs/>
                                        <w:sz w:val="21"/>
                                        <w:szCs w:val="20"/>
                                      </w:rPr>
                                      <w:t>潜油泵</w:t>
                                    </w:r>
                                  </w:p>
                                </w:txbxContent>
                              </wps:txbx>
                              <wps:bodyPr upright="1"/>
                            </wps:wsp>
                          </wpc:wpc>
                        </a:graphicData>
                      </a:graphic>
                    </wp:inline>
                  </w:drawing>
                </mc:Choice>
                <mc:Fallback>
                  <w:pict>
                    <v:group id="_x0000_s1026" o:spid="_x0000_s1026" o:spt="203" style="height:202.75pt;width:418.9pt;" coordsize="5320030,2574925" editas="canvas" o:gfxdata="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">
                      <o:lock v:ext="edit" aspectratio="f"/>
                      <v:shape id="_x0000_s1026" o:spid="_x0000_s1026" style="position:absolute;left:0;top:0;height:2574925;width:5320030;" filled="f" stroked="f" coordsize="21600,21600" o:gfxdata="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ZYlnNcAAAAFAQAADwAAAAAAAAABACAAAAAiAAAAZHJzL2Rv&#10;d25yZXYueG1sUEsBAhQAFAAAAAgAh07iQMVRi7nLBQAAiy4AAA4AAAAAAAAAAQAgAAAAJgEAAGRy&#10;cy9lMm9Eb2MueG1sUEsFBgAAAAAGAAYAWQEAAGMJAAAAAA==&#10;">
                        <v:fill on="f" focussize="0,0"/>
                        <v:stroke on="f"/>
                        <v:imagedata o:title=""/>
                        <o:lock v:ext="edit" aspectratio="t"/>
                      </v:shape>
                      <v:shape id="文本框 23" o:spid="_x0000_s1026" o:spt="202" type="#_x0000_t202" style="position:absolute;left:1308100;top:2179320;height:395605;width:2867025;" fillcolor="#FFFFFF" filled="t" stroked="f" coordsize="21600,21600" o:gfxdata="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wxR9TVAAAABQEAAA8AAAAAAAAAAQAgAAAAIgAAAGRycy9k&#10;b3ducmV2LnhtbFBLAQIUABQAAAAIAIdO4kBHIJfuzAEAAIUDAAAOAAAAAAAAAAEAIAAAACQBAABk&#10;cnMvZTJvRG9jLnhtbFBLBQYAAAAABgAGAFkBAABiBQAAAAA=&#10;">
                        <v:fill on="t" focussize="0,0"/>
                        <v:stroke on="f"/>
                        <v:imagedata o:title=""/>
                        <o:lock v:ext="edit" aspectratio="f"/>
                        <v:textbox>
                          <w:txbxContent>
                            <w:p w14:paraId="749CB191">
                              <w:pPr>
                                <w:jc w:val="center"/>
                                <w:rPr>
                                  <w:rFonts w:hint="eastAsia" w:ascii="宋体" w:hAnsi="宋体"/>
                                  <w:b/>
                                  <w:sz w:val="24"/>
                                </w:rPr>
                              </w:pPr>
                              <w:r>
                                <w:rPr>
                                  <w:rFonts w:hint="eastAsia" w:ascii="宋体" w:hAnsi="宋体"/>
                                  <w:b/>
                                  <w:sz w:val="24"/>
                                </w:rPr>
                                <w:t>图2</w:t>
                              </w:r>
                              <w:r>
                                <w:rPr>
                                  <w:rFonts w:hint="eastAsia" w:ascii="宋体" w:hAnsi="宋体"/>
                                  <w:b/>
                                  <w:sz w:val="24"/>
                                  <w:lang w:val="en-US" w:eastAsia="zh-CN"/>
                                </w:rPr>
                                <w:t>.7</w:t>
                              </w:r>
                              <w:r>
                                <w:rPr>
                                  <w:rFonts w:hint="eastAsia" w:ascii="宋体" w:hAnsi="宋体"/>
                                  <w:b/>
                                  <w:sz w:val="24"/>
                                </w:rPr>
                                <w:t>-</w:t>
                              </w:r>
                              <w:r>
                                <w:rPr>
                                  <w:rFonts w:hint="eastAsia" w:ascii="宋体" w:hAnsi="宋体"/>
                                  <w:b/>
                                  <w:sz w:val="24"/>
                                  <w:lang w:val="en-US" w:eastAsia="zh-CN"/>
                                </w:rPr>
                                <w:t>4</w:t>
                              </w:r>
                              <w:r>
                                <w:rPr>
                                  <w:rFonts w:hint="eastAsia" w:ascii="宋体" w:hAnsi="宋体"/>
                                  <w:b/>
                                  <w:sz w:val="24"/>
                                </w:rPr>
                                <w:t xml:space="preserve">  汽油加油工艺流程图</w:t>
                              </w:r>
                            </w:p>
                          </w:txbxContent>
                        </v:textbox>
                      </v:shape>
                      <v:shape id="文本框 24" o:spid="_x0000_s1026" o:spt="202" type="#_x0000_t202" style="position:absolute;left:1383665;top:1920240;height:297180;width:1057275;" fillcolor="#FFFFFF" filled="t" stroked="f" coordsize="21600,21600" o:gfxdata="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wxR9TVAAAABQEAAA8AAAAAAAAAAQAgAAAAIgAAAGRy&#10;cy9kb3ducmV2LnhtbFBLAQIUABQAAAAIAIdO4kArEA8bzwEAAIUDAAAOAAAAAAAAAAEAIAAAACQB&#10;AABkcnMvZTJvRG9jLnhtbFBLBQYAAAAABgAGAFkBAABlBQAAAAA=&#10;">
                        <v:fill on="t" focussize="0,0"/>
                        <v:stroke on="f"/>
                        <v:imagedata o:title=""/>
                        <o:lock v:ext="edit" aspectratio="f"/>
                        <v:textbox>
                          <w:txbxContent>
                            <w:p w14:paraId="0829BACB">
                              <w:pPr>
                                <w:rPr>
                                  <w:rFonts w:hint="eastAsia"/>
                                  <w:sz w:val="21"/>
                                  <w:szCs w:val="21"/>
                                </w:rPr>
                              </w:pPr>
                              <w:r>
                                <w:rPr>
                                  <w:rFonts w:hint="eastAsia"/>
                                  <w:sz w:val="21"/>
                                  <w:szCs w:val="21"/>
                                </w:rPr>
                                <w:t>油气回收管道</w:t>
                              </w:r>
                            </w:p>
                          </w:txbxContent>
                        </v:textbox>
                      </v:shape>
                      <v:shape id="文本框 25" o:spid="_x0000_s1026" o:spt="202" type="#_x0000_t202" style="position:absolute;left:865505;top:0;height:396240;width:685800;" fillcolor="#FFFFFF" filled="t" stroked="f" coordsize="21600,21600" o:gfxdata="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wxR9TVAAAABQEAAA8AAAAAAAAAAQAgAAAAIgAAAGRycy9kb3du&#10;cmV2LnhtbFBLAQIUABQAAAAIAIdO4kDsTQKyyQEAAH0DAAAOAAAAAAAAAAEAIAAAACQBAABkcnMv&#10;ZTJvRG9jLnhtbFBLBQYAAAAABgAGAFkBAABfBQAAAAA=&#10;">
                        <v:fill on="t" focussize="0,0"/>
                        <v:stroke on="f"/>
                        <v:imagedata o:title=""/>
                        <o:lock v:ext="edit" aspectratio="f"/>
                        <v:textbox>
                          <w:txbxContent>
                            <w:p w14:paraId="0F367627">
                              <w:pPr>
                                <w:ind w:left="0" w:leftChars="0" w:firstLine="0" w:firstLineChars="0"/>
                              </w:pPr>
                              <w:r>
                                <w:rPr>
                                  <w:bCs/>
                                  <w:sz w:val="21"/>
                                  <w:szCs w:val="20"/>
                                </w:rPr>
                                <w:t>潜油泵</w:t>
                              </w:r>
                            </w:p>
                          </w:txbxContent>
                        </v:textbox>
                      </v:shape>
                      <v:group id="_x0000_s1026" o:spid="_x0000_s1026" o:spt="203" style="position:absolute;left:0;top:142875;height:468630;width:5320030;" coordorigin="1869,6853" coordsize="8379,738" o:gfxdata="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">
                        <o:lock v:ext="edit" aspectratio="f"/>
                        <v:shape id="文本框 26" o:spid="_x0000_s1026" o:spt="202" type="#_x0000_t202" style="position:absolute;left:1869;top:6853;height:720;width:1483;"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19D93876">
                                <w:pPr>
                                  <w:spacing w:line="360" w:lineRule="auto"/>
                                  <w:ind w:left="0" w:leftChars="0" w:firstLine="0" w:firstLineChars="0"/>
                                  <w:jc w:val="center"/>
                                  <w:rPr>
                                    <w:sz w:val="21"/>
                                    <w:szCs w:val="21"/>
                                  </w:rPr>
                                </w:pPr>
                                <w:r>
                                  <w:rPr>
                                    <w:rFonts w:hint="eastAsia"/>
                                    <w:sz w:val="21"/>
                                    <w:szCs w:val="21"/>
                                  </w:rPr>
                                  <w:t>地下油罐</w:t>
                                </w:r>
                              </w:p>
                            </w:txbxContent>
                          </v:textbox>
                        </v:shape>
                        <v:line id="直接连接符 27" o:spid="_x0000_s1026" o:spt="20" style="position:absolute;left:3334;top:7236;height:0;width:672;"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8" o:spid="_x0000_s1026" o:spt="202" type="#_x0000_t202" style="position:absolute;left:4025;top:6853;height:720;width:1527;"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9E4E637">
                                <w:pPr>
                                  <w:spacing w:line="360" w:lineRule="auto"/>
                                  <w:ind w:left="0" w:leftChars="0" w:firstLine="0" w:firstLineChars="0"/>
                                  <w:jc w:val="center"/>
                                  <w:rPr>
                                    <w:sz w:val="21"/>
                                    <w:szCs w:val="21"/>
                                  </w:rPr>
                                </w:pPr>
                                <w:r>
                                  <w:rPr>
                                    <w:rFonts w:hint="eastAsia"/>
                                    <w:sz w:val="21"/>
                                    <w:szCs w:val="21"/>
                                  </w:rPr>
                                  <w:t>加油管道</w:t>
                                </w:r>
                              </w:p>
                            </w:txbxContent>
                          </v:textbox>
                        </v:shape>
                        <v:line id="直接连接符 29" o:spid="_x0000_s1026" o:spt="20" style="position:absolute;left:5537;top:7218;height:0;width:673;"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文本框 30" o:spid="_x0000_s1026" o:spt="202" type="#_x0000_t202" style="position:absolute;left:6266;top:6853;height:720;width:1419;"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99A3554">
                                <w:pPr>
                                  <w:spacing w:line="360" w:lineRule="auto"/>
                                  <w:ind w:left="0" w:leftChars="0" w:firstLine="0" w:firstLineChars="0"/>
                                  <w:jc w:val="center"/>
                                  <w:rPr>
                                    <w:sz w:val="21"/>
                                    <w:szCs w:val="21"/>
                                  </w:rPr>
                                </w:pPr>
                                <w:r>
                                  <w:rPr>
                                    <w:rFonts w:hint="eastAsia"/>
                                    <w:sz w:val="21"/>
                                    <w:szCs w:val="21"/>
                                  </w:rPr>
                                  <w:t>加油机</w:t>
                                </w:r>
                              </w:p>
                            </w:txbxContent>
                          </v:textbox>
                        </v:shape>
                        <v:line id="直接连接符 31" o:spid="_x0000_s1026" o:spt="20" style="position:absolute;left:7674;top:7213;height:0;width:672;"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32" o:spid="_x0000_s1026" o:spt="202" type="#_x0000_t202" style="position:absolute;left:8369;top:6872;height:719;width:1879;"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98539FC">
                                <w:pPr>
                                  <w:spacing w:line="360" w:lineRule="auto"/>
                                  <w:ind w:left="0" w:leftChars="0" w:firstLine="0" w:firstLineChars="0"/>
                                  <w:jc w:val="center"/>
                                  <w:rPr>
                                    <w:sz w:val="21"/>
                                    <w:szCs w:val="21"/>
                                  </w:rPr>
                                </w:pPr>
                                <w:r>
                                  <w:rPr>
                                    <w:rFonts w:hint="eastAsia"/>
                                    <w:sz w:val="21"/>
                                    <w:szCs w:val="21"/>
                                  </w:rPr>
                                  <w:t>受油容器</w:t>
                                </w:r>
                              </w:p>
                            </w:txbxContent>
                          </v:textbox>
                        </v:shape>
                      </v:group>
                      <v:shape id="文本框 34" o:spid="_x0000_s1026" o:spt="202" type="#_x0000_t202" style="position:absolute;left:1302385;top:693420;height:395605;width:2867025;" fillcolor="#FFFFFF" filled="t" stroked="f" coordsize="21600,21600" o:gfxdata="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sMUfU1QAAAAUBAAAPAAAAAAAAAAEAIAAAACIAAABkcnMv&#10;ZG93bnJldi54bWxQSwECFAAUAAAACACHTuJAGIkO6c0BAACEAwAADgAAAAAAAAABACAAAAAkAQAA&#10;ZHJzL2Uyb0RvYy54bWxQSwUGAAAAAAYABgBZAQAAYwUAAAAA&#10;">
                        <v:fill on="t" focussize="0,0"/>
                        <v:stroke on="f"/>
                        <v:imagedata o:title=""/>
                        <o:lock v:ext="edit" aspectratio="f"/>
                        <v:textbox>
                          <w:txbxContent>
                            <w:p w14:paraId="51DAB17A">
                              <w:pPr>
                                <w:jc w:val="center"/>
                                <w:rPr>
                                  <w:rFonts w:hint="eastAsia" w:ascii="宋体" w:hAnsi="宋体"/>
                                  <w:b/>
                                  <w:sz w:val="24"/>
                                </w:rPr>
                              </w:pPr>
                              <w:r>
                                <w:rPr>
                                  <w:rFonts w:hint="eastAsia" w:ascii="宋体" w:hAnsi="宋体"/>
                                  <w:b/>
                                  <w:sz w:val="24"/>
                                </w:rPr>
                                <w:t>图2</w:t>
                              </w:r>
                              <w:r>
                                <w:rPr>
                                  <w:rFonts w:hint="eastAsia" w:ascii="宋体" w:hAnsi="宋体"/>
                                  <w:b/>
                                  <w:sz w:val="24"/>
                                  <w:lang w:val="en-US" w:eastAsia="zh-CN"/>
                                </w:rPr>
                                <w:t>.7</w:t>
                              </w:r>
                              <w:r>
                                <w:rPr>
                                  <w:rFonts w:hint="eastAsia" w:ascii="宋体" w:hAnsi="宋体"/>
                                  <w:b/>
                                  <w:sz w:val="24"/>
                                </w:rPr>
                                <w:t>-</w:t>
                              </w:r>
                              <w:r>
                                <w:rPr>
                                  <w:rFonts w:hint="eastAsia" w:ascii="宋体" w:hAnsi="宋体"/>
                                  <w:b/>
                                  <w:sz w:val="24"/>
                                  <w:lang w:val="en-US" w:eastAsia="zh-CN"/>
                                </w:rPr>
                                <w:t>3</w:t>
                              </w:r>
                              <w:r>
                                <w:rPr>
                                  <w:rFonts w:hint="eastAsia" w:ascii="宋体" w:hAnsi="宋体"/>
                                  <w:b/>
                                  <w:sz w:val="24"/>
                                </w:rPr>
                                <w:t xml:space="preserve">  柴油加油工艺流程图</w:t>
                              </w:r>
                            </w:p>
                          </w:txbxContent>
                        </v:textbox>
                      </v:shape>
                      <v:group id="_x0000_s1026" o:spid="_x0000_s1026" o:spt="203" style="position:absolute;left:0;top:1287780;height:468630;width:5320030;" coordorigin="1869,6853" coordsize="8379,738" o:gfxdata="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BqjWTn1gAAAAUBAAAPAAAAAAAAAAEAIAAA&#10;ACIAAABkcnMvZG93bnJldi54bWxQSwECFAAUAAAACACHTuJAMG6BAp0DAACnEgAADgAAAAAAAAAB&#10;ACAAAAAlAQAAZHJzL2Uyb0RvYy54bWxQSwUGAAAAAAYABgBZAQAANAcAAAAA&#10;">
                        <o:lock v:ext="edit" aspectratio="f"/>
                        <v:shape id="文本框 35" o:spid="_x0000_s1026" o:spt="202" type="#_x0000_t202" style="position:absolute;left:1869;top:6853;height:720;width:1483;"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45EFDD32">
                                <w:pPr>
                                  <w:spacing w:line="360" w:lineRule="auto"/>
                                  <w:ind w:left="0" w:leftChars="0" w:firstLine="0" w:firstLineChars="0"/>
                                  <w:jc w:val="center"/>
                                  <w:rPr>
                                    <w:sz w:val="21"/>
                                    <w:szCs w:val="21"/>
                                  </w:rPr>
                                </w:pPr>
                                <w:r>
                                  <w:rPr>
                                    <w:rFonts w:hint="eastAsia"/>
                                    <w:sz w:val="21"/>
                                    <w:szCs w:val="21"/>
                                  </w:rPr>
                                  <w:t>地下油罐</w:t>
                                </w:r>
                              </w:p>
                            </w:txbxContent>
                          </v:textbox>
                        </v:shape>
                        <v:line id="直接连接符 36" o:spid="_x0000_s1026" o:spt="20" style="position:absolute;left:3334;top:7236;height:0;width:672;"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文本框 37" o:spid="_x0000_s1026" o:spt="202" type="#_x0000_t202" style="position:absolute;left:4025;top:6853;height:720;width:1527;"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C5E024A">
                                <w:pPr>
                                  <w:spacing w:line="360" w:lineRule="auto"/>
                                  <w:ind w:left="0" w:leftChars="0" w:firstLine="0" w:firstLineChars="0"/>
                                  <w:jc w:val="center"/>
                                  <w:rPr>
                                    <w:sz w:val="21"/>
                                    <w:szCs w:val="21"/>
                                  </w:rPr>
                                </w:pPr>
                                <w:r>
                                  <w:rPr>
                                    <w:rFonts w:hint="eastAsia"/>
                                    <w:sz w:val="21"/>
                                    <w:szCs w:val="21"/>
                                  </w:rPr>
                                  <w:t>加油管道</w:t>
                                </w:r>
                              </w:p>
                            </w:txbxContent>
                          </v:textbox>
                        </v:shape>
                        <v:line id="直接连接符 38" o:spid="_x0000_s1026" o:spt="20" style="position:absolute;left:5537;top:7218;height:0;width:673;"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文本框 39" o:spid="_x0000_s1026" o:spt="202" type="#_x0000_t202" style="position:absolute;left:6266;top:6853;height:720;width:1419;"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F6A44D9">
                                <w:pPr>
                                  <w:spacing w:line="360" w:lineRule="auto"/>
                                  <w:ind w:left="0" w:leftChars="0" w:firstLine="0" w:firstLineChars="0"/>
                                  <w:jc w:val="center"/>
                                  <w:rPr>
                                    <w:sz w:val="21"/>
                                    <w:szCs w:val="21"/>
                                  </w:rPr>
                                </w:pPr>
                                <w:r>
                                  <w:rPr>
                                    <w:rFonts w:hint="eastAsia"/>
                                    <w:sz w:val="21"/>
                                    <w:szCs w:val="21"/>
                                  </w:rPr>
                                  <w:t>加油机</w:t>
                                </w:r>
                              </w:p>
                            </w:txbxContent>
                          </v:textbox>
                        </v:shape>
                        <v:line id="直接连接符 40" o:spid="_x0000_s1026" o:spt="20" style="position:absolute;left:7674;top:7213;height:0;width:672;" filled="f" stroked="t" coordsize="21600,21600" o:gfxdata="UEsDBAoAAAAAAIdO4kAAAAAAAAAAAAAAAAAEAAAAZHJzL1BLAwQUAAAACACHTuJAishNwb8AAADb&#10;AAAADwAAAGRycy9kb3ducmV2LnhtbEWPT2vCQBTE7wW/w/KE3uomtki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ITc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41" o:spid="_x0000_s1026" o:spt="202" type="#_x0000_t202" style="position:absolute;left:8369;top:6872;height:719;width:1879;"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01F71504">
                                <w:pPr>
                                  <w:spacing w:line="360" w:lineRule="auto"/>
                                  <w:ind w:left="0" w:leftChars="0" w:firstLine="0" w:firstLineChars="0"/>
                                  <w:jc w:val="center"/>
                                  <w:rPr>
                                    <w:sz w:val="21"/>
                                    <w:szCs w:val="21"/>
                                  </w:rPr>
                                </w:pPr>
                                <w:r>
                                  <w:rPr>
                                    <w:rFonts w:hint="eastAsia"/>
                                    <w:sz w:val="21"/>
                                    <w:szCs w:val="21"/>
                                  </w:rPr>
                                  <w:t>受油容器</w:t>
                                </w:r>
                              </w:p>
                            </w:txbxContent>
                          </v:textbox>
                        </v:shape>
                      </v:group>
                      <v:shape id="肘形连接符 43" o:spid="_x0000_s1026" o:spt="34" type="#_x0000_t34" style="position:absolute;left:1744345;top:247650;height:2771140;width:635;rotation:5898240f;" filled="f" stroked="t" coordsize="21600,21600" o:gfxdata="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kK97vVAAAABQEAAA8AAAAAAAAAAQAgAAAAIgAAAGRycy9kb3ducmV2LnhtbFBL&#10;AQIUABQAAAAIAIdO4kBtwkLrMgIAAD0EAAAOAAAAAAAAAAEAIAAAACQBAABkcnMvZTJvRG9jLnht&#10;bFBLBQYAAAAABgAGAFkBAADIBQAAAAA=&#10;" adj="7776000">
                        <v:fill on="f" focussize="0,0"/>
                        <v:stroke color="#000000" joinstyle="miter" endarrow="block"/>
                        <v:imagedata o:title=""/>
                        <o:lock v:ext="edit" aspectratio="f"/>
                      </v:shape>
                      <v:shape id="文本框 44" o:spid="_x0000_s1026" o:spt="202" type="#_x0000_t202" style="position:absolute;left:884555;top:1068705;height:299085;width:685800;" filled="f" stroked="f" coordsize="21600,21600" o:gfxdata="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FJXF7TAAAABQEAAA8AAAAAAAAAAQAgAAAAIgAAAGRycy9kb3ducmV2LnhtbFBLAQIUABQAAAAI&#10;AIdO4kC64f4muQEAAFoDAAAOAAAAAAAAAAEAIAAAACIBAABkcnMvZTJvRG9jLnhtbFBLBQYAAAAA&#10;BgAGAFkBAABNBQAAAAA=&#10;">
                        <v:fill on="f" focussize="0,0"/>
                        <v:stroke on="f"/>
                        <v:imagedata o:title=""/>
                        <o:lock v:ext="edit" aspectratio="f"/>
                        <v:textbox>
                          <w:txbxContent>
                            <w:p w14:paraId="0F5CE579">
                              <w:pPr>
                                <w:ind w:left="0" w:leftChars="0" w:firstLine="0" w:firstLineChars="0"/>
                              </w:pPr>
                              <w:r>
                                <w:rPr>
                                  <w:bCs/>
                                  <w:sz w:val="21"/>
                                  <w:szCs w:val="20"/>
                                </w:rPr>
                                <w:t>潜油泵</w:t>
                              </w:r>
                            </w:p>
                          </w:txbxContent>
                        </v:textbox>
                      </v:shape>
                      <w10:wrap type="none"/>
                      <w10:anchorlock/>
                    </v:group>
                  </w:pict>
                </mc:Fallback>
              </mc:AlternateContent>
            </w:r>
          </w:p>
        </w:tc>
      </w:tr>
      <w:tr w14:paraId="3467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1074" w:type="dxa"/>
            <w:tcBorders>
              <w:tl2br w:val="nil"/>
              <w:tr2bl w:val="nil"/>
            </w:tcBorders>
            <w:shd w:val="clear" w:color="auto" w:fill="FFFFFF"/>
            <w:vAlign w:val="center"/>
          </w:tcPr>
          <w:p w14:paraId="1A6C8D67">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155" w:type="dxa"/>
            <w:gridSpan w:val="3"/>
            <w:tcBorders>
              <w:tl2br w:val="nil"/>
              <w:tr2bl w:val="nil"/>
            </w:tcBorders>
            <w:shd w:val="clear" w:color="auto" w:fill="FFFFFF"/>
            <w:vAlign w:val="center"/>
          </w:tcPr>
          <w:p w14:paraId="3FBE658B">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7A18C2AF">
      <w:pPr>
        <w:jc w:val="center"/>
        <w:rPr>
          <w:rFonts w:hint="eastAsia"/>
          <w:lang w:eastAsia="zh-CN"/>
        </w:rPr>
      </w:pPr>
      <w:r>
        <w:rPr>
          <w:rFonts w:hint="eastAsia" w:ascii="宋体" w:hAnsi="宋体" w:eastAsia="宋体"/>
          <w:kern w:val="2"/>
          <w:sz w:val="28"/>
          <w:szCs w:val="28"/>
          <w:lang w:val="en-US" w:eastAsia="zh-CN" w:bidi="ar-SA"/>
        </w:rPr>
        <w:drawing>
          <wp:inline distT="0" distB="0" distL="114300" distR="114300">
            <wp:extent cx="5795645" cy="4345305"/>
            <wp:effectExtent l="0" t="0" r="14605" b="17145"/>
            <wp:docPr id="60" name="图片 1" descr="e758be444ddca8b077b0cef4e31ee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 descr="e758be444ddca8b077b0cef4e31ee4b"/>
                    <pic:cNvPicPr>
                      <a:picLocks noChangeAspect="1"/>
                    </pic:cNvPicPr>
                  </pic:nvPicPr>
                  <pic:blipFill>
                    <a:blip r:embed="rId10"/>
                    <a:stretch>
                      <a:fillRect/>
                    </a:stretch>
                  </pic:blipFill>
                  <pic:spPr>
                    <a:xfrm>
                      <a:off x="0" y="0"/>
                      <a:ext cx="5795645" cy="4345305"/>
                    </a:xfrm>
                    <a:prstGeom prst="rect">
                      <a:avLst/>
                    </a:prstGeom>
                    <a:noFill/>
                    <a:ln>
                      <a:noFill/>
                    </a:ln>
                  </pic:spPr>
                </pic:pic>
              </a:graphicData>
            </a:graphic>
          </wp:inline>
        </w:drawing>
      </w:r>
      <w:r>
        <w:rPr>
          <w:rFonts w:hint="eastAsia" w:ascii="宋体" w:hAnsi="宋体" w:eastAsia="宋体"/>
          <w:kern w:val="2"/>
          <w:sz w:val="28"/>
          <w:szCs w:val="28"/>
          <w:lang w:val="en-US" w:eastAsia="zh-CN" w:bidi="ar-SA"/>
        </w:rPr>
        <w:drawing>
          <wp:inline distT="0" distB="0" distL="114300" distR="114300">
            <wp:extent cx="5795645" cy="4345305"/>
            <wp:effectExtent l="0" t="0" r="14605" b="17145"/>
            <wp:docPr id="61" name="图片 2" descr="76b83707a98dcd9769ebba60a0a09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 descr="76b83707a98dcd9769ebba60a0a099c"/>
                    <pic:cNvPicPr>
                      <a:picLocks noChangeAspect="1"/>
                    </pic:cNvPicPr>
                  </pic:nvPicPr>
                  <pic:blipFill>
                    <a:blip r:embed="rId11"/>
                    <a:stretch>
                      <a:fillRect/>
                    </a:stretch>
                  </pic:blipFill>
                  <pic:spPr>
                    <a:xfrm>
                      <a:off x="0" y="0"/>
                      <a:ext cx="5795645" cy="4345305"/>
                    </a:xfrm>
                    <a:prstGeom prst="rect">
                      <a:avLst/>
                    </a:prstGeom>
                    <a:noFill/>
                    <a:ln>
                      <a:noFill/>
                    </a:ln>
                  </pic:spPr>
                </pic:pic>
              </a:graphicData>
            </a:graphic>
          </wp:inline>
        </w:drawing>
      </w:r>
    </w:p>
    <w:p w14:paraId="5A57DE89">
      <w:pPr>
        <w:jc w:val="center"/>
        <w:rPr>
          <w:rFonts w:hint="eastAsia" w:eastAsia="仿宋_GB231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679C0"/>
    <w:multiLevelType w:val="singleLevel"/>
    <w:tmpl w:val="850679C0"/>
    <w:lvl w:ilvl="0" w:tentative="0">
      <w:start w:val="1"/>
      <w:numFmt w:val="decimal"/>
      <w:pStyle w:val="48"/>
      <w:suff w:val="nothing"/>
      <w:lvlText w:val="%1）"/>
      <w:lvlJc w:val="left"/>
      <w:pPr>
        <w:tabs>
          <w:tab w:val="left" w:pos="312"/>
        </w:tabs>
      </w:pPr>
      <w:rPr>
        <w:rFonts w:hint="default" w:ascii="Times New Roman" w:hAnsi="Times New Roman" w:eastAsia="宋体" w:cs="Times New Roman"/>
        <w:sz w:val="24"/>
        <w:szCs w:val="24"/>
      </w:rPr>
    </w:lvl>
  </w:abstractNum>
  <w:abstractNum w:abstractNumId="1">
    <w:nsid w:val="5183855F"/>
    <w:multiLevelType w:val="singleLevel"/>
    <w:tmpl w:val="5183855F"/>
    <w:lvl w:ilvl="0" w:tentative="0">
      <w:start w:val="1"/>
      <w:numFmt w:val="chineseCounting"/>
      <w:pStyle w:val="43"/>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YTU0NzNjM2E4ODE1YzdkMzFiOTRjOWY1MGMxN2UifQ=="/>
    <w:docVar w:name="KSO_WPS_MARK_KEY" w:val="f0c94484-18bf-41d0-a894-232196517eb0"/>
  </w:docVars>
  <w:rsids>
    <w:rsidRoot w:val="00E3751A"/>
    <w:rsid w:val="00047227"/>
    <w:rsid w:val="002012A2"/>
    <w:rsid w:val="00303C12"/>
    <w:rsid w:val="003A7C06"/>
    <w:rsid w:val="004340C8"/>
    <w:rsid w:val="00443349"/>
    <w:rsid w:val="004D1AF7"/>
    <w:rsid w:val="005858BE"/>
    <w:rsid w:val="00756850"/>
    <w:rsid w:val="00787BD2"/>
    <w:rsid w:val="007A2261"/>
    <w:rsid w:val="00802085"/>
    <w:rsid w:val="008F01AE"/>
    <w:rsid w:val="009570B9"/>
    <w:rsid w:val="00C341C7"/>
    <w:rsid w:val="00C75118"/>
    <w:rsid w:val="00C82162"/>
    <w:rsid w:val="00D40559"/>
    <w:rsid w:val="00E3751A"/>
    <w:rsid w:val="00F46A10"/>
    <w:rsid w:val="00F60933"/>
    <w:rsid w:val="00FF47EE"/>
    <w:rsid w:val="01381A2C"/>
    <w:rsid w:val="030516AD"/>
    <w:rsid w:val="03463A74"/>
    <w:rsid w:val="03C37305"/>
    <w:rsid w:val="04334FFF"/>
    <w:rsid w:val="04543719"/>
    <w:rsid w:val="045937F4"/>
    <w:rsid w:val="04664971"/>
    <w:rsid w:val="04714B20"/>
    <w:rsid w:val="04D11406"/>
    <w:rsid w:val="04E23328"/>
    <w:rsid w:val="050505ED"/>
    <w:rsid w:val="06007F0A"/>
    <w:rsid w:val="062E2CC9"/>
    <w:rsid w:val="06EF6353"/>
    <w:rsid w:val="07D32EB9"/>
    <w:rsid w:val="07E46E00"/>
    <w:rsid w:val="0814540D"/>
    <w:rsid w:val="08300409"/>
    <w:rsid w:val="08302FF8"/>
    <w:rsid w:val="0845254C"/>
    <w:rsid w:val="08E81855"/>
    <w:rsid w:val="08ED0200"/>
    <w:rsid w:val="0946657C"/>
    <w:rsid w:val="096769A3"/>
    <w:rsid w:val="096F1B10"/>
    <w:rsid w:val="09806C85"/>
    <w:rsid w:val="09A37E9F"/>
    <w:rsid w:val="0A0E1339"/>
    <w:rsid w:val="0A173A74"/>
    <w:rsid w:val="0A4F7A65"/>
    <w:rsid w:val="0BC750FD"/>
    <w:rsid w:val="0C370800"/>
    <w:rsid w:val="0D073DB5"/>
    <w:rsid w:val="0D081033"/>
    <w:rsid w:val="0E564C35"/>
    <w:rsid w:val="0EC817E1"/>
    <w:rsid w:val="0F1C6141"/>
    <w:rsid w:val="0FFD1618"/>
    <w:rsid w:val="10806817"/>
    <w:rsid w:val="10A546BD"/>
    <w:rsid w:val="10AE1BD9"/>
    <w:rsid w:val="10D96D50"/>
    <w:rsid w:val="13337B71"/>
    <w:rsid w:val="13FA1B12"/>
    <w:rsid w:val="141C622E"/>
    <w:rsid w:val="147F5532"/>
    <w:rsid w:val="156C314D"/>
    <w:rsid w:val="15CB68F5"/>
    <w:rsid w:val="168D4E6F"/>
    <w:rsid w:val="16B10157"/>
    <w:rsid w:val="17285086"/>
    <w:rsid w:val="172B1294"/>
    <w:rsid w:val="17505468"/>
    <w:rsid w:val="1752433D"/>
    <w:rsid w:val="17550DB0"/>
    <w:rsid w:val="17810296"/>
    <w:rsid w:val="17C601C4"/>
    <w:rsid w:val="18301429"/>
    <w:rsid w:val="18351C95"/>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373426"/>
    <w:rsid w:val="1F642D26"/>
    <w:rsid w:val="1FAC2BD1"/>
    <w:rsid w:val="1FF45CE7"/>
    <w:rsid w:val="2107263D"/>
    <w:rsid w:val="21313216"/>
    <w:rsid w:val="214C4107"/>
    <w:rsid w:val="21A13C43"/>
    <w:rsid w:val="22366385"/>
    <w:rsid w:val="224031F6"/>
    <w:rsid w:val="2282270A"/>
    <w:rsid w:val="229735F9"/>
    <w:rsid w:val="22AD2D70"/>
    <w:rsid w:val="23532900"/>
    <w:rsid w:val="23B37411"/>
    <w:rsid w:val="242E50EF"/>
    <w:rsid w:val="244E33BB"/>
    <w:rsid w:val="24775815"/>
    <w:rsid w:val="24D12D46"/>
    <w:rsid w:val="24FD0CF7"/>
    <w:rsid w:val="25FB3FD9"/>
    <w:rsid w:val="260B2287"/>
    <w:rsid w:val="26134134"/>
    <w:rsid w:val="271635D9"/>
    <w:rsid w:val="27280E94"/>
    <w:rsid w:val="27F61196"/>
    <w:rsid w:val="28814447"/>
    <w:rsid w:val="29283150"/>
    <w:rsid w:val="297A3C20"/>
    <w:rsid w:val="298C1931"/>
    <w:rsid w:val="29925FE1"/>
    <w:rsid w:val="29C972C6"/>
    <w:rsid w:val="2BD9110B"/>
    <w:rsid w:val="2C9D3BC7"/>
    <w:rsid w:val="2CF2686E"/>
    <w:rsid w:val="2E9E272A"/>
    <w:rsid w:val="2EAE6403"/>
    <w:rsid w:val="2F5C124E"/>
    <w:rsid w:val="31055C5A"/>
    <w:rsid w:val="3256187C"/>
    <w:rsid w:val="3259568C"/>
    <w:rsid w:val="32A66941"/>
    <w:rsid w:val="334B2415"/>
    <w:rsid w:val="339918AA"/>
    <w:rsid w:val="33BD2F62"/>
    <w:rsid w:val="33C148CD"/>
    <w:rsid w:val="341F407D"/>
    <w:rsid w:val="34BD4A82"/>
    <w:rsid w:val="351530F3"/>
    <w:rsid w:val="35211925"/>
    <w:rsid w:val="35524794"/>
    <w:rsid w:val="36577381"/>
    <w:rsid w:val="366115C7"/>
    <w:rsid w:val="368F242B"/>
    <w:rsid w:val="37285AB1"/>
    <w:rsid w:val="375C6F30"/>
    <w:rsid w:val="3781684D"/>
    <w:rsid w:val="3823766B"/>
    <w:rsid w:val="396748BA"/>
    <w:rsid w:val="3A751F6D"/>
    <w:rsid w:val="3AB6680E"/>
    <w:rsid w:val="3AD61658"/>
    <w:rsid w:val="3ADD7367"/>
    <w:rsid w:val="3AF50232"/>
    <w:rsid w:val="3B251FB8"/>
    <w:rsid w:val="3B3712DA"/>
    <w:rsid w:val="3B622014"/>
    <w:rsid w:val="3BFC6477"/>
    <w:rsid w:val="3C7D28D5"/>
    <w:rsid w:val="3C9506A5"/>
    <w:rsid w:val="3CE43836"/>
    <w:rsid w:val="3D027FC2"/>
    <w:rsid w:val="3D3D4FC4"/>
    <w:rsid w:val="3D4729D1"/>
    <w:rsid w:val="3DEB4A20"/>
    <w:rsid w:val="3E2D53F7"/>
    <w:rsid w:val="3EB62D94"/>
    <w:rsid w:val="3EEC7F81"/>
    <w:rsid w:val="3FA71C20"/>
    <w:rsid w:val="3FDA2F9E"/>
    <w:rsid w:val="40606FB3"/>
    <w:rsid w:val="408A0869"/>
    <w:rsid w:val="40995D81"/>
    <w:rsid w:val="40DC28F6"/>
    <w:rsid w:val="416C231C"/>
    <w:rsid w:val="41B906C9"/>
    <w:rsid w:val="41C84509"/>
    <w:rsid w:val="421E5E45"/>
    <w:rsid w:val="42305ED2"/>
    <w:rsid w:val="42355182"/>
    <w:rsid w:val="43120BD6"/>
    <w:rsid w:val="43B14016"/>
    <w:rsid w:val="43F50190"/>
    <w:rsid w:val="4432163F"/>
    <w:rsid w:val="44476729"/>
    <w:rsid w:val="4546743F"/>
    <w:rsid w:val="45A13141"/>
    <w:rsid w:val="46966FC2"/>
    <w:rsid w:val="46F56910"/>
    <w:rsid w:val="47EE36B2"/>
    <w:rsid w:val="485E76F8"/>
    <w:rsid w:val="48AF6D87"/>
    <w:rsid w:val="49CE6C17"/>
    <w:rsid w:val="4CDE060B"/>
    <w:rsid w:val="4E3D5914"/>
    <w:rsid w:val="4E461B89"/>
    <w:rsid w:val="4F4C1097"/>
    <w:rsid w:val="4F844CD5"/>
    <w:rsid w:val="4FF32FA8"/>
    <w:rsid w:val="50EA0B03"/>
    <w:rsid w:val="512A57AB"/>
    <w:rsid w:val="515A3854"/>
    <w:rsid w:val="5276471A"/>
    <w:rsid w:val="52B20F97"/>
    <w:rsid w:val="52CC47C0"/>
    <w:rsid w:val="52E07D49"/>
    <w:rsid w:val="5374510A"/>
    <w:rsid w:val="53F5005F"/>
    <w:rsid w:val="550C37A2"/>
    <w:rsid w:val="563D2137"/>
    <w:rsid w:val="56836AB2"/>
    <w:rsid w:val="56BC2DE3"/>
    <w:rsid w:val="56D42C4D"/>
    <w:rsid w:val="56EF512A"/>
    <w:rsid w:val="57301D47"/>
    <w:rsid w:val="57487036"/>
    <w:rsid w:val="575D6537"/>
    <w:rsid w:val="57800B40"/>
    <w:rsid w:val="57CD2DFE"/>
    <w:rsid w:val="58244FE5"/>
    <w:rsid w:val="584B13F6"/>
    <w:rsid w:val="59217B49"/>
    <w:rsid w:val="59656964"/>
    <w:rsid w:val="59D926D2"/>
    <w:rsid w:val="5A034680"/>
    <w:rsid w:val="5AA52A54"/>
    <w:rsid w:val="5BC05975"/>
    <w:rsid w:val="5BD743DE"/>
    <w:rsid w:val="5C3A1541"/>
    <w:rsid w:val="5CA15F65"/>
    <w:rsid w:val="5D63281F"/>
    <w:rsid w:val="5D706898"/>
    <w:rsid w:val="5D731EE5"/>
    <w:rsid w:val="5D7C7100"/>
    <w:rsid w:val="5D89238E"/>
    <w:rsid w:val="5D8C28DB"/>
    <w:rsid w:val="5DA30A1C"/>
    <w:rsid w:val="5E3F6556"/>
    <w:rsid w:val="5E4A7A0E"/>
    <w:rsid w:val="5E8C3C37"/>
    <w:rsid w:val="5EBC6D64"/>
    <w:rsid w:val="5ED03402"/>
    <w:rsid w:val="5F182B4A"/>
    <w:rsid w:val="5FD163AE"/>
    <w:rsid w:val="60057BEA"/>
    <w:rsid w:val="6098413C"/>
    <w:rsid w:val="60B44CEE"/>
    <w:rsid w:val="60B460AF"/>
    <w:rsid w:val="619747AF"/>
    <w:rsid w:val="621C336D"/>
    <w:rsid w:val="629E5C56"/>
    <w:rsid w:val="62A05F08"/>
    <w:rsid w:val="62EA5BC6"/>
    <w:rsid w:val="630737FB"/>
    <w:rsid w:val="63C25DAA"/>
    <w:rsid w:val="64126CC6"/>
    <w:rsid w:val="648F0582"/>
    <w:rsid w:val="64F540D9"/>
    <w:rsid w:val="6559245A"/>
    <w:rsid w:val="65622F6B"/>
    <w:rsid w:val="658C415A"/>
    <w:rsid w:val="65BD6D5B"/>
    <w:rsid w:val="66C53C4A"/>
    <w:rsid w:val="673B297E"/>
    <w:rsid w:val="678F323C"/>
    <w:rsid w:val="67F105D6"/>
    <w:rsid w:val="68233EA0"/>
    <w:rsid w:val="68A30209"/>
    <w:rsid w:val="68C86C57"/>
    <w:rsid w:val="69C2222A"/>
    <w:rsid w:val="69C3269D"/>
    <w:rsid w:val="6AA57F27"/>
    <w:rsid w:val="6CC37EB5"/>
    <w:rsid w:val="6D1139EB"/>
    <w:rsid w:val="6D3457FF"/>
    <w:rsid w:val="6E2A4841"/>
    <w:rsid w:val="6EEF19E2"/>
    <w:rsid w:val="6F3D1DEF"/>
    <w:rsid w:val="6F963F3C"/>
    <w:rsid w:val="6FB940CF"/>
    <w:rsid w:val="6FE54B28"/>
    <w:rsid w:val="71276AD1"/>
    <w:rsid w:val="7160445C"/>
    <w:rsid w:val="71697143"/>
    <w:rsid w:val="716C6A50"/>
    <w:rsid w:val="7207397B"/>
    <w:rsid w:val="729E3A33"/>
    <w:rsid w:val="72C43B37"/>
    <w:rsid w:val="73670AB5"/>
    <w:rsid w:val="737D1DEA"/>
    <w:rsid w:val="748B2EA1"/>
    <w:rsid w:val="74AE0F56"/>
    <w:rsid w:val="76391AC6"/>
    <w:rsid w:val="7672193D"/>
    <w:rsid w:val="770403EE"/>
    <w:rsid w:val="771C50B0"/>
    <w:rsid w:val="771E190D"/>
    <w:rsid w:val="77832F9B"/>
    <w:rsid w:val="77C519A6"/>
    <w:rsid w:val="784004D1"/>
    <w:rsid w:val="78725E9B"/>
    <w:rsid w:val="7877129B"/>
    <w:rsid w:val="787B0173"/>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4"/>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annotation text"/>
    <w:basedOn w:val="1"/>
    <w:semiHidden/>
    <w:qFormat/>
    <w:uiPriority w:val="0"/>
    <w:pPr>
      <w:jc w:val="left"/>
    </w:pPr>
  </w:style>
  <w:style w:type="paragraph" w:styleId="8">
    <w:name w:val="Body Text"/>
    <w:basedOn w:val="1"/>
    <w:next w:val="1"/>
    <w:qFormat/>
    <w:uiPriority w:val="99"/>
    <w:rPr>
      <w:sz w:val="28"/>
      <w:szCs w:val="28"/>
    </w:rPr>
  </w:style>
  <w:style w:type="paragraph" w:styleId="9">
    <w:name w:val="Body Text Indent"/>
    <w:basedOn w:val="1"/>
    <w:next w:val="10"/>
    <w:unhideWhenUsed/>
    <w:qFormat/>
    <w:uiPriority w:val="99"/>
    <w:pPr>
      <w:spacing w:after="120"/>
      <w:ind w:left="420" w:leftChars="200"/>
    </w:pPr>
  </w:style>
  <w:style w:type="paragraph" w:styleId="10">
    <w:name w:val="toc 5"/>
    <w:basedOn w:val="1"/>
    <w:next w:val="1"/>
    <w:semiHidden/>
    <w:qFormat/>
    <w:uiPriority w:val="0"/>
    <w:pPr>
      <w:ind w:left="1120"/>
      <w:jc w:val="left"/>
    </w:pPr>
    <w:rPr>
      <w:sz w:val="18"/>
      <w:szCs w:val="18"/>
    </w:rPr>
  </w:style>
  <w:style w:type="paragraph" w:styleId="11">
    <w:name w:val="Plain Text"/>
    <w:basedOn w:val="1"/>
    <w:qFormat/>
    <w:uiPriority w:val="0"/>
    <w:rPr>
      <w:rFonts w:ascii="宋体" w:hAnsi="Courier New" w:cs="Courier New"/>
      <w:szCs w:val="21"/>
    </w:rPr>
  </w:style>
  <w:style w:type="paragraph" w:styleId="12">
    <w:name w:val="Date"/>
    <w:basedOn w:val="1"/>
    <w:next w:val="1"/>
    <w:link w:val="47"/>
    <w:qFormat/>
    <w:uiPriority w:val="0"/>
    <w:pPr>
      <w:ind w:left="100" w:leftChars="2500"/>
    </w:pPr>
    <w:rPr>
      <w:rFonts w:ascii="Times New Roman" w:hAnsi="Times New Roman"/>
      <w:b/>
      <w:bCs/>
      <w:sz w:val="28"/>
    </w:rPr>
  </w:style>
  <w:style w:type="paragraph" w:styleId="13">
    <w:name w:val="Body Text Indent 2"/>
    <w:basedOn w:val="1"/>
    <w:qFormat/>
    <w:uiPriority w:val="0"/>
    <w:pPr>
      <w:ind w:firstLine="538" w:firstLineChars="192"/>
    </w:pPr>
    <w:rPr>
      <w:rFonts w:ascii="宋体" w:hAnsi="宋体"/>
      <w:sz w:val="28"/>
    </w:rPr>
  </w:style>
  <w:style w:type="paragraph" w:styleId="14">
    <w:name w:val="Balloon Text"/>
    <w:basedOn w:val="1"/>
    <w:link w:val="33"/>
    <w:qFormat/>
    <w:uiPriority w:val="0"/>
    <w:rPr>
      <w:sz w:val="18"/>
      <w:szCs w:val="18"/>
    </w:rPr>
  </w:style>
  <w:style w:type="paragraph" w:styleId="15">
    <w:name w:val="footer"/>
    <w:basedOn w:val="1"/>
    <w:next w:val="16"/>
    <w:qFormat/>
    <w:uiPriority w:val="99"/>
    <w:pPr>
      <w:tabs>
        <w:tab w:val="center" w:pos="4153"/>
        <w:tab w:val="right" w:pos="8306"/>
      </w:tabs>
      <w:snapToGrid w:val="0"/>
    </w:pPr>
    <w:rPr>
      <w:sz w:val="18"/>
      <w:szCs w:val="18"/>
    </w:rPr>
  </w:style>
  <w:style w:type="paragraph" w:styleId="16">
    <w:name w:val="Normal (Web)"/>
    <w:basedOn w:val="1"/>
    <w:next w:val="17"/>
    <w:qFormat/>
    <w:uiPriority w:val="0"/>
    <w:pPr>
      <w:spacing w:before="100" w:beforeAutospacing="1" w:after="100" w:afterAutospacing="1"/>
      <w:jc w:val="left"/>
    </w:pPr>
    <w:rPr>
      <w:kern w:val="0"/>
      <w:sz w:val="24"/>
    </w:rPr>
  </w:style>
  <w:style w:type="paragraph" w:customStyle="1" w:styleId="17">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jc w:val="left"/>
    </w:pPr>
    <w:rPr>
      <w:rFonts w:ascii="宋体"/>
      <w:b/>
      <w:bCs/>
      <w:caps/>
      <w:sz w:val="20"/>
      <w:szCs w:val="20"/>
    </w:rPr>
  </w:style>
  <w:style w:type="paragraph" w:styleId="20">
    <w:name w:val="Body Text Indent 3"/>
    <w:basedOn w:val="1"/>
    <w:qFormat/>
    <w:uiPriority w:val="0"/>
    <w:pPr>
      <w:ind w:firstLine="630"/>
    </w:pPr>
    <w:rPr>
      <w:rFonts w:ascii="Times New Roman" w:hAnsi="Times New Roman" w:eastAsia="仿宋_GB2312"/>
      <w:sz w:val="28"/>
    </w:rPr>
  </w:style>
  <w:style w:type="paragraph" w:styleId="21">
    <w:name w:val="Body Text First Indent"/>
    <w:basedOn w:val="8"/>
    <w:next w:val="1"/>
    <w:qFormat/>
    <w:uiPriority w:val="0"/>
    <w:pPr>
      <w:spacing w:after="120"/>
      <w:ind w:firstLine="420" w:firstLineChars="100"/>
    </w:pPr>
  </w:style>
  <w:style w:type="paragraph" w:styleId="22">
    <w:name w:val="Body Text First Indent 2"/>
    <w:basedOn w:val="9"/>
    <w:next w:val="23"/>
    <w:unhideWhenUsed/>
    <w:qFormat/>
    <w:uiPriority w:val="99"/>
    <w:pPr>
      <w:ind w:firstLine="420" w:firstLineChars="200"/>
    </w:pPr>
  </w:style>
  <w:style w:type="paragraph" w:customStyle="1" w:styleId="23">
    <w:name w:val="正文2"/>
    <w:basedOn w:val="1"/>
    <w:qFormat/>
    <w:uiPriority w:val="0"/>
    <w:pPr>
      <w:spacing w:line="440" w:lineRule="atLeast"/>
      <w:ind w:firstLine="567"/>
    </w:pPr>
    <w:rPr>
      <w:sz w:val="24"/>
      <w:szCs w:val="20"/>
    </w:rPr>
  </w:style>
  <w:style w:type="paragraph" w:customStyle="1" w:styleId="26">
    <w:name w:val="样式 首行缩进:  2 字符"/>
    <w:basedOn w:val="1"/>
    <w:next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7">
    <w:name w:val="Default"/>
    <w:basedOn w:val="28"/>
    <w:next w:val="22"/>
    <w:qFormat/>
    <w:uiPriority w:val="0"/>
    <w:pPr>
      <w:autoSpaceDE w:val="0"/>
      <w:autoSpaceDN w:val="0"/>
    </w:pPr>
    <w:rPr>
      <w:rFonts w:hint="eastAsia" w:ascii="宋体"/>
      <w:sz w:val="24"/>
    </w:rPr>
  </w:style>
  <w:style w:type="paragraph" w:customStyle="1" w:styleId="28">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29">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0">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p0"/>
    <w:basedOn w:val="1"/>
    <w:qFormat/>
    <w:uiPriority w:val="0"/>
    <w:pPr>
      <w:widowControl/>
    </w:pPr>
    <w:rPr>
      <w:kern w:val="0"/>
      <w:szCs w:val="21"/>
    </w:rPr>
  </w:style>
  <w:style w:type="character" w:customStyle="1" w:styleId="33">
    <w:name w:val="批注框文本 字符"/>
    <w:basedOn w:val="25"/>
    <w:link w:val="14"/>
    <w:qFormat/>
    <w:uiPriority w:val="0"/>
    <w:rPr>
      <w:rFonts w:ascii="Calibri" w:hAnsi="Calibri"/>
      <w:kern w:val="2"/>
      <w:sz w:val="18"/>
      <w:szCs w:val="18"/>
    </w:rPr>
  </w:style>
  <w:style w:type="paragraph" w:customStyle="1" w:styleId="34">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5">
    <w:name w:val="表头 Char Char Char"/>
    <w:basedOn w:val="25"/>
    <w:qFormat/>
    <w:uiPriority w:val="0"/>
    <w:rPr>
      <w:rFonts w:ascii="宋体" w:hAnsi="Tahoma" w:eastAsia="宋体"/>
      <w:snapToGrid w:val="0"/>
      <w:spacing w:val="6"/>
      <w:kern w:val="10"/>
      <w:sz w:val="24"/>
    </w:rPr>
  </w:style>
  <w:style w:type="paragraph" w:customStyle="1" w:styleId="36">
    <w:name w:val="表格居中"/>
    <w:basedOn w:val="37"/>
    <w:qFormat/>
    <w:uiPriority w:val="0"/>
    <w:pPr>
      <w:jc w:val="center"/>
    </w:pPr>
  </w:style>
  <w:style w:type="paragraph" w:customStyle="1" w:styleId="37">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38">
    <w:name w:val="伟灿工贸-表格文字"/>
    <w:basedOn w:val="1"/>
    <w:qFormat/>
    <w:uiPriority w:val="0"/>
    <w:pPr>
      <w:jc w:val="center"/>
    </w:pPr>
    <w:rPr>
      <w:rFonts w:hint="eastAsia" w:ascii="宋体" w:hAnsi="宋体" w:cs="宋体"/>
      <w:szCs w:val="21"/>
    </w:rPr>
  </w:style>
  <w:style w:type="paragraph" w:customStyle="1" w:styleId="39">
    <w:name w:val="QQ表正文"/>
    <w:basedOn w:val="1"/>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0">
    <w:name w:val="表名、图名"/>
    <w:basedOn w:val="1"/>
    <w:next w:val="1"/>
    <w:qFormat/>
    <w:uiPriority w:val="0"/>
    <w:pPr>
      <w:jc w:val="center"/>
    </w:pPr>
    <w:rPr>
      <w:b/>
      <w:bCs/>
    </w:rPr>
  </w:style>
  <w:style w:type="paragraph" w:customStyle="1" w:styleId="41">
    <w:name w:val="标题 三"/>
    <w:basedOn w:val="1"/>
    <w:qFormat/>
    <w:uiPriority w:val="0"/>
    <w:pPr>
      <w:tabs>
        <w:tab w:val="left" w:pos="3544"/>
      </w:tabs>
      <w:snapToGrid w:val="0"/>
      <w:spacing w:line="360" w:lineRule="auto"/>
      <w:outlineLvl w:val="2"/>
    </w:pPr>
    <w:rPr>
      <w:rFonts w:ascii="宋体" w:hAnsi="宋体"/>
      <w:b/>
      <w:bCs/>
      <w:sz w:val="28"/>
      <w:szCs w:val="28"/>
    </w:rPr>
  </w:style>
  <w:style w:type="paragraph" w:customStyle="1" w:styleId="42">
    <w:name w:val="ENFI正文"/>
    <w:basedOn w:val="1"/>
    <w:qFormat/>
    <w:uiPriority w:val="0"/>
    <w:pPr>
      <w:adjustRightInd w:val="0"/>
      <w:snapToGrid w:val="0"/>
      <w:ind w:firstLine="567"/>
    </w:pPr>
    <w:rPr>
      <w:rFonts w:eastAsia="仿宋_GB2312"/>
      <w:snapToGrid w:val="0"/>
      <w:color w:val="000000"/>
      <w:kern w:val="0"/>
      <w:sz w:val="28"/>
    </w:rPr>
  </w:style>
  <w:style w:type="paragraph" w:customStyle="1" w:styleId="43">
    <w:name w:val="工艺序号"/>
    <w:basedOn w:val="1"/>
    <w:qFormat/>
    <w:uiPriority w:val="0"/>
    <w:pPr>
      <w:numPr>
        <w:ilvl w:val="0"/>
        <w:numId w:val="1"/>
      </w:numPr>
    </w:pPr>
    <w:rPr>
      <w:b/>
      <w:bCs/>
    </w:rPr>
  </w:style>
  <w:style w:type="paragraph" w:customStyle="1" w:styleId="44">
    <w:name w:val="伟灿-表格文字"/>
    <w:basedOn w:val="1"/>
    <w:qFormat/>
    <w:uiPriority w:val="0"/>
    <w:pPr>
      <w:jc w:val="center"/>
    </w:pPr>
    <w:rPr>
      <w:rFonts w:hint="eastAsia" w:ascii="宋体" w:hAnsi="宋体" w:cs="宋体"/>
      <w:szCs w:val="21"/>
    </w:rPr>
  </w:style>
  <w:style w:type="paragraph" w:styleId="45">
    <w:name w:val="List Paragraph"/>
    <w:basedOn w:val="1"/>
    <w:qFormat/>
    <w:uiPriority w:val="99"/>
    <w:pPr>
      <w:ind w:firstLine="420" w:firstLineChars="200"/>
    </w:pPr>
  </w:style>
  <w:style w:type="paragraph" w:customStyle="1" w:styleId="46">
    <w:name w:val="表格1（标题）"/>
    <w:basedOn w:val="1"/>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47">
    <w:name w:val="日期 字符"/>
    <w:basedOn w:val="25"/>
    <w:link w:val="12"/>
    <w:qFormat/>
    <w:uiPriority w:val="0"/>
    <w:rPr>
      <w:b/>
      <w:bCs/>
      <w:kern w:val="2"/>
      <w:sz w:val="28"/>
      <w:szCs w:val="24"/>
    </w:rPr>
  </w:style>
  <w:style w:type="paragraph" w:customStyle="1" w:styleId="48">
    <w:name w:val="k-正文序列"/>
    <w:basedOn w:val="1"/>
    <w:qFormat/>
    <w:uiPriority w:val="0"/>
    <w:pPr>
      <w:numPr>
        <w:ilvl w:val="0"/>
        <w:numId w:val="2"/>
      </w:numPr>
    </w:pPr>
    <w:rPr>
      <w:rFonts w:hint="eastAsia"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6008</Words>
  <Characters>7464</Characters>
  <Lines>26</Lines>
  <Paragraphs>7</Paragraphs>
  <TotalTime>1</TotalTime>
  <ScaleCrop>false</ScaleCrop>
  <LinksUpToDate>false</LinksUpToDate>
  <CharactersWithSpaces>7498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Administrator</cp:lastModifiedBy>
  <dcterms:modified xsi:type="dcterms:W3CDTF">2024-09-09T01:56:51Z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B15CA320DB7E4F559DF250D9D5F91EF3_13</vt:lpwstr>
  </property>
</Properties>
</file>